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E4" w:rsidRPr="00E37AE4" w:rsidRDefault="00E37AE4" w:rsidP="00E37AE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E37AE4" w:rsidRPr="00E37AE4" w:rsidRDefault="00355B26" w:rsidP="00E37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Verdana" w:hAnsi="Verdana"/>
          <w:b/>
          <w:color w:val="0070C0"/>
          <w:sz w:val="20"/>
          <w:szCs w:val="20"/>
        </w:rPr>
      </w:pPr>
      <w:r>
        <w:rPr>
          <w:rFonts w:ascii="Verdana" w:hAnsi="Verdana"/>
          <w:b/>
          <w:color w:val="0070C0"/>
          <w:sz w:val="20"/>
          <w:szCs w:val="20"/>
        </w:rPr>
        <w:t xml:space="preserve">Bonus per le aziende </w:t>
      </w:r>
    </w:p>
    <w:p w:rsidR="005916FC" w:rsidRPr="00355B26" w:rsidRDefault="005916FC" w:rsidP="00355B2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355B26" w:rsidRPr="00355B26" w:rsidRDefault="00355B26" w:rsidP="00355B26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355B26">
        <w:rPr>
          <w:rFonts w:ascii="Verdana" w:eastAsia="Times New Roman" w:hAnsi="Verdana" w:cs="Arial"/>
          <w:sz w:val="20"/>
          <w:szCs w:val="20"/>
          <w:lang w:eastAsia="it-IT"/>
        </w:rPr>
        <w:t xml:space="preserve">Assumere è un vantaggio per le imprese! Per promuovere l'inserimento occupazionale dei giovani, la Garanzia Giovani prevede delle </w:t>
      </w:r>
      <w:r w:rsidRPr="00355B26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agevolazioni</w:t>
      </w:r>
      <w:r w:rsidRPr="00355B26">
        <w:rPr>
          <w:rFonts w:ascii="Verdana" w:eastAsia="Times New Roman" w:hAnsi="Verdana" w:cs="Arial"/>
          <w:sz w:val="20"/>
          <w:szCs w:val="20"/>
          <w:lang w:eastAsia="it-IT"/>
        </w:rPr>
        <w:t> </w:t>
      </w:r>
      <w:r w:rsidRPr="00355B26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per le imprese che assumono</w:t>
      </w:r>
      <w:r w:rsidRPr="00355B26">
        <w:rPr>
          <w:rFonts w:ascii="Verdana" w:eastAsia="Times New Roman" w:hAnsi="Verdana" w:cs="Arial"/>
          <w:sz w:val="20"/>
          <w:szCs w:val="20"/>
          <w:lang w:eastAsia="it-IT"/>
        </w:rPr>
        <w:t>.</w:t>
      </w:r>
    </w:p>
    <w:p w:rsidR="00355B26" w:rsidRPr="00355B26" w:rsidRDefault="00355B26" w:rsidP="00355B26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</w:p>
    <w:p w:rsidR="00355B26" w:rsidRPr="00355B26" w:rsidRDefault="00355B26" w:rsidP="00355B26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355B26">
        <w:rPr>
          <w:rFonts w:ascii="Verdana" w:eastAsia="Times New Roman" w:hAnsi="Verdana" w:cs="Arial"/>
          <w:sz w:val="20"/>
          <w:szCs w:val="20"/>
          <w:lang w:eastAsia="it-IT"/>
        </w:rPr>
        <w:t>Sono previste diminuzioni del costo del lavoro per specifiche tipologie contrattuali, in modo da supportare economicamente l'ingresso e la stabilizzazione nel mercato del lavoro.</w:t>
      </w:r>
    </w:p>
    <w:p w:rsidR="00355B26" w:rsidRPr="00355B26" w:rsidRDefault="00355B26" w:rsidP="00355B26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</w:p>
    <w:p w:rsidR="00355B26" w:rsidRPr="00355B26" w:rsidRDefault="00355B26" w:rsidP="00355B26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355B26">
        <w:rPr>
          <w:rFonts w:ascii="Verdana" w:eastAsia="Times New Roman" w:hAnsi="Verdana" w:cs="Arial"/>
          <w:sz w:val="20"/>
          <w:szCs w:val="20"/>
          <w:lang w:eastAsia="it-IT"/>
        </w:rPr>
        <w:t>Grazie a questa misura, le aziende ottengono un bonus se attivano:</w:t>
      </w:r>
    </w:p>
    <w:p w:rsidR="00355B26" w:rsidRPr="00355B26" w:rsidRDefault="00355B26" w:rsidP="00355B26">
      <w:pPr>
        <w:numPr>
          <w:ilvl w:val="0"/>
          <w:numId w:val="7"/>
        </w:numPr>
        <w:spacing w:after="0" w:line="240" w:lineRule="auto"/>
        <w:ind w:left="870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355B26">
        <w:rPr>
          <w:rFonts w:ascii="Verdana" w:eastAsia="Times New Roman" w:hAnsi="Verdana" w:cs="Arial"/>
          <w:sz w:val="20"/>
          <w:szCs w:val="20"/>
          <w:lang w:eastAsia="it-IT"/>
        </w:rPr>
        <w:t>un contratto a tempo determinato o in somministrazione per 6-12 mesi</w:t>
      </w:r>
    </w:p>
    <w:p w:rsidR="00355B26" w:rsidRPr="00355B26" w:rsidRDefault="00355B26" w:rsidP="00355B26">
      <w:pPr>
        <w:numPr>
          <w:ilvl w:val="0"/>
          <w:numId w:val="7"/>
        </w:numPr>
        <w:spacing w:after="0" w:line="240" w:lineRule="auto"/>
        <w:ind w:left="870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355B26">
        <w:rPr>
          <w:rFonts w:ascii="Verdana" w:eastAsia="Times New Roman" w:hAnsi="Verdana" w:cs="Arial"/>
          <w:sz w:val="20"/>
          <w:szCs w:val="20"/>
          <w:lang w:eastAsia="it-IT"/>
        </w:rPr>
        <w:t>un contratto a tempo determinato o in somministrazione superiore a 12 mesi</w:t>
      </w:r>
    </w:p>
    <w:p w:rsidR="00355B26" w:rsidRPr="00355B26" w:rsidRDefault="00355B26" w:rsidP="00355B26">
      <w:pPr>
        <w:numPr>
          <w:ilvl w:val="0"/>
          <w:numId w:val="7"/>
        </w:numPr>
        <w:spacing w:after="0" w:line="240" w:lineRule="auto"/>
        <w:ind w:left="870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355B26">
        <w:rPr>
          <w:rFonts w:ascii="Verdana" w:eastAsia="Times New Roman" w:hAnsi="Verdana" w:cs="Arial"/>
          <w:sz w:val="20"/>
          <w:szCs w:val="20"/>
          <w:lang w:eastAsia="it-IT"/>
        </w:rPr>
        <w:t>un contratto a tempo indeterminato</w:t>
      </w:r>
    </w:p>
    <w:p w:rsidR="00355B26" w:rsidRPr="00355B26" w:rsidRDefault="00355B26" w:rsidP="00355B26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</w:p>
    <w:p w:rsidR="00355B26" w:rsidRPr="00355B26" w:rsidRDefault="00355B26" w:rsidP="00355B26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355B26">
        <w:rPr>
          <w:rFonts w:ascii="Verdana" w:eastAsia="Times New Roman" w:hAnsi="Verdana" w:cs="Arial"/>
          <w:sz w:val="20"/>
          <w:szCs w:val="20"/>
          <w:lang w:eastAsia="it-IT"/>
        </w:rPr>
        <w:t>Il sistema di assegnazione dei bonus è diversificato in funzione della tipologia di contratto con cui avviene l'assunzione, delle caratteristiche del giovane (</w:t>
      </w:r>
      <w:proofErr w:type="spellStart"/>
      <w:r w:rsidRPr="00355B26">
        <w:rPr>
          <w:rFonts w:ascii="Verdana" w:eastAsia="Times New Roman" w:hAnsi="Verdana" w:cs="Arial"/>
          <w:i/>
          <w:iCs/>
          <w:sz w:val="20"/>
          <w:szCs w:val="20"/>
          <w:lang w:eastAsia="it-IT"/>
        </w:rPr>
        <w:t>profiling</w:t>
      </w:r>
      <w:proofErr w:type="spellEnd"/>
      <w:r w:rsidRPr="00355B26">
        <w:rPr>
          <w:rFonts w:ascii="Verdana" w:eastAsia="Times New Roman" w:hAnsi="Verdana" w:cs="Arial"/>
          <w:sz w:val="20"/>
          <w:szCs w:val="20"/>
          <w:lang w:eastAsia="it-IT"/>
        </w:rPr>
        <w:t>) e delle differenze territoriali.</w:t>
      </w:r>
    </w:p>
    <w:p w:rsidR="00355B26" w:rsidRPr="00355B26" w:rsidRDefault="00355B26" w:rsidP="00355B26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</w:p>
    <w:p w:rsidR="00355B26" w:rsidRPr="00355B26" w:rsidRDefault="00355B26" w:rsidP="00355B26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355B26">
        <w:rPr>
          <w:rFonts w:ascii="Verdana" w:eastAsia="Times New Roman" w:hAnsi="Verdana" w:cs="Arial"/>
          <w:sz w:val="20"/>
          <w:szCs w:val="20"/>
          <w:lang w:eastAsia="it-IT"/>
        </w:rPr>
        <w:t>Il bonus, che viene erogato dall'Inps, varia da un minimo di 1.500 euro per il contratto inferiore a 12 mesi ad un massimo di 6.000 euro per l'attivazione di un contratto a tempo indeterminato. Tali importi possono aumentare anche di alcune migliaia di euro a seconda della Regione.</w:t>
      </w:r>
    </w:p>
    <w:p w:rsidR="00355B26" w:rsidRPr="00355B26" w:rsidRDefault="00355B26" w:rsidP="00355B26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</w:p>
    <w:p w:rsidR="00355B26" w:rsidRPr="00355B26" w:rsidRDefault="00355B26" w:rsidP="00355B26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355B26">
        <w:rPr>
          <w:rFonts w:ascii="Verdana" w:eastAsia="Times New Roman" w:hAnsi="Verdana" w:cs="Arial"/>
          <w:sz w:val="20"/>
          <w:szCs w:val="20"/>
          <w:lang w:eastAsia="it-IT"/>
        </w:rPr>
        <w:t xml:space="preserve">L'agevolazione non spetta per </w:t>
      </w:r>
      <w:hyperlink r:id="rId6" w:tooltip="Garanzia Giovani: Tirocini" w:history="1">
        <w:r w:rsidRPr="00355B26">
          <w:rPr>
            <w:rFonts w:ascii="Verdana" w:eastAsia="Times New Roman" w:hAnsi="Verdana" w:cs="Arial"/>
            <w:sz w:val="20"/>
            <w:szCs w:val="20"/>
            <w:u w:val="single"/>
            <w:lang w:eastAsia="it-IT"/>
          </w:rPr>
          <w:t>tirocini</w:t>
        </w:r>
      </w:hyperlink>
      <w:r w:rsidRPr="00355B26">
        <w:rPr>
          <w:rFonts w:ascii="Verdana" w:eastAsia="Times New Roman" w:hAnsi="Verdana" w:cs="Arial"/>
          <w:sz w:val="20"/>
          <w:szCs w:val="20"/>
          <w:lang w:eastAsia="it-IT"/>
        </w:rPr>
        <w:t xml:space="preserve">, </w:t>
      </w:r>
      <w:hyperlink r:id="rId7" w:tooltip="Garanzia Giovani: Servizio Civile" w:history="1">
        <w:r w:rsidRPr="00355B26">
          <w:rPr>
            <w:rFonts w:ascii="Verdana" w:eastAsia="Times New Roman" w:hAnsi="Verdana" w:cs="Arial"/>
            <w:sz w:val="20"/>
            <w:szCs w:val="20"/>
            <w:u w:val="single"/>
            <w:lang w:eastAsia="it-IT"/>
          </w:rPr>
          <w:t>servizio civile</w:t>
        </w:r>
      </w:hyperlink>
      <w:r w:rsidRPr="00355B26">
        <w:rPr>
          <w:rFonts w:ascii="Verdana" w:eastAsia="Times New Roman" w:hAnsi="Verdana" w:cs="Arial"/>
          <w:sz w:val="20"/>
          <w:szCs w:val="20"/>
          <w:lang w:eastAsia="it-IT"/>
        </w:rPr>
        <w:t xml:space="preserve">, </w:t>
      </w:r>
      <w:hyperlink r:id="rId8" w:tooltip="Garanzia Giovani: Apprendistato" w:history="1">
        <w:r w:rsidRPr="00355B26">
          <w:rPr>
            <w:rFonts w:ascii="Verdana" w:eastAsia="Times New Roman" w:hAnsi="Verdana" w:cs="Arial"/>
            <w:sz w:val="20"/>
            <w:szCs w:val="20"/>
            <w:u w:val="single"/>
            <w:lang w:eastAsia="it-IT"/>
          </w:rPr>
          <w:t>apprendistato</w:t>
        </w:r>
      </w:hyperlink>
      <w:r w:rsidRPr="00355B26">
        <w:rPr>
          <w:rFonts w:ascii="Verdana" w:eastAsia="Times New Roman" w:hAnsi="Verdana" w:cs="Arial"/>
          <w:sz w:val="20"/>
          <w:szCs w:val="20"/>
          <w:lang w:eastAsia="it-IT"/>
        </w:rPr>
        <w:t xml:space="preserve"> e </w:t>
      </w:r>
      <w:hyperlink r:id="rId9" w:tooltip="Garanzia Giovani: Formazione" w:history="1">
        <w:r w:rsidRPr="00355B26">
          <w:rPr>
            <w:rFonts w:ascii="Verdana" w:eastAsia="Times New Roman" w:hAnsi="Verdana" w:cs="Arial"/>
            <w:sz w:val="20"/>
            <w:szCs w:val="20"/>
            <w:u w:val="single"/>
            <w:lang w:eastAsia="it-IT"/>
          </w:rPr>
          <w:t>formazione</w:t>
        </w:r>
      </w:hyperlink>
      <w:r w:rsidRPr="00355B26">
        <w:rPr>
          <w:rFonts w:ascii="Verdana" w:eastAsia="Times New Roman" w:hAnsi="Verdana" w:cs="Arial"/>
          <w:sz w:val="20"/>
          <w:szCs w:val="20"/>
          <w:lang w:eastAsia="it-IT"/>
        </w:rPr>
        <w:t>.</w:t>
      </w:r>
    </w:p>
    <w:p w:rsidR="005916FC" w:rsidRPr="00355B26" w:rsidRDefault="005916FC" w:rsidP="00355B2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sectPr w:rsidR="005916FC" w:rsidRPr="00355B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15258"/>
    <w:multiLevelType w:val="hybridMultilevel"/>
    <w:tmpl w:val="8C982F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C82014"/>
    <w:multiLevelType w:val="hybridMultilevel"/>
    <w:tmpl w:val="C46E515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D797F70"/>
    <w:multiLevelType w:val="hybridMultilevel"/>
    <w:tmpl w:val="805E1C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A2134E"/>
    <w:multiLevelType w:val="hybridMultilevel"/>
    <w:tmpl w:val="4C920EA6"/>
    <w:lvl w:ilvl="0" w:tplc="53D46E48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0451DC4"/>
    <w:multiLevelType w:val="hybridMultilevel"/>
    <w:tmpl w:val="2878D6C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6023B"/>
    <w:multiLevelType w:val="multilevel"/>
    <w:tmpl w:val="92E86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5F2C3D"/>
    <w:multiLevelType w:val="hybridMultilevel"/>
    <w:tmpl w:val="9A321A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DC"/>
    <w:rsid w:val="00355B26"/>
    <w:rsid w:val="005916FC"/>
    <w:rsid w:val="00790F5F"/>
    <w:rsid w:val="009B71DC"/>
    <w:rsid w:val="00A1586F"/>
    <w:rsid w:val="00AD26DD"/>
    <w:rsid w:val="00C20A63"/>
    <w:rsid w:val="00DF3446"/>
    <w:rsid w:val="00E37AE4"/>
    <w:rsid w:val="00FA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26D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916FC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355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55B26"/>
    <w:rPr>
      <w:b/>
      <w:bCs/>
    </w:rPr>
  </w:style>
  <w:style w:type="character" w:styleId="Enfasicorsivo">
    <w:name w:val="Emphasis"/>
    <w:basedOn w:val="Carpredefinitoparagrafo"/>
    <w:uiPriority w:val="20"/>
    <w:qFormat/>
    <w:rsid w:val="00355B2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26D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916FC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355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55B26"/>
    <w:rPr>
      <w:b/>
      <w:bCs/>
    </w:rPr>
  </w:style>
  <w:style w:type="character" w:styleId="Enfasicorsivo">
    <w:name w:val="Emphasis"/>
    <w:basedOn w:val="Carpredefinitoparagrafo"/>
    <w:uiPriority w:val="20"/>
    <w:qFormat/>
    <w:rsid w:val="00355B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8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1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03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322049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309324">
                          <w:marLeft w:val="0"/>
                          <w:marRight w:val="39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445953">
                              <w:marLeft w:val="150"/>
                              <w:marRight w:val="10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1849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ziagiovani.gov.it/ScopriComeFunziona/Apprendistato/Pagine/default.aspx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aranziagiovani.gov.it/ScopriComeFunziona/Serviziocivile/Pagine/default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aranziagiovani.gov.it/ScopriComeFunziona/Tirocini/Pagine/default.asp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aranziagiovani.gov.it/ScopriComeFunziona/Formazione/Pagine/default.asp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Tonini</dc:creator>
  <cp:keywords/>
  <dc:description/>
  <cp:lastModifiedBy>Mario Tonini</cp:lastModifiedBy>
  <cp:revision>15</cp:revision>
  <dcterms:created xsi:type="dcterms:W3CDTF">2014-05-02T16:37:00Z</dcterms:created>
  <dcterms:modified xsi:type="dcterms:W3CDTF">2014-05-03T10:34:00Z</dcterms:modified>
</cp:coreProperties>
</file>