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64D" w:rsidRDefault="0008364D" w:rsidP="0008364D">
      <w:pPr>
        <w:ind w:right="-142"/>
        <w:jc w:val="center"/>
        <w:rPr>
          <w:b/>
        </w:rPr>
      </w:pPr>
    </w:p>
    <w:p w:rsidR="0008364D" w:rsidRPr="00162C5E" w:rsidRDefault="0008364D" w:rsidP="0008364D">
      <w:pPr>
        <w:ind w:right="-142"/>
        <w:jc w:val="center"/>
        <w:rPr>
          <w:b/>
        </w:rPr>
      </w:pPr>
      <w:r w:rsidRPr="00162C5E">
        <w:rPr>
          <w:b/>
        </w:rPr>
        <w:t xml:space="preserve">VALUTAZIONE QUESTIONARI </w:t>
      </w:r>
      <w:proofErr w:type="spellStart"/>
      <w:r w:rsidRPr="00162C5E">
        <w:rPr>
          <w:b/>
        </w:rPr>
        <w:t>DI</w:t>
      </w:r>
      <w:proofErr w:type="spellEnd"/>
      <w:r w:rsidRPr="00162C5E">
        <w:rPr>
          <w:b/>
        </w:rPr>
        <w:t xml:space="preserve"> SODDISFAZIONE</w:t>
      </w:r>
    </w:p>
    <w:p w:rsidR="0008364D" w:rsidRPr="00162C5E" w:rsidRDefault="0008364D" w:rsidP="0008364D">
      <w:pPr>
        <w:ind w:right="-142"/>
        <w:jc w:val="center"/>
        <w:rPr>
          <w:b/>
        </w:rPr>
      </w:pPr>
    </w:p>
    <w:p w:rsidR="0008364D" w:rsidRDefault="003C5048" w:rsidP="0008364D">
      <w:pPr>
        <w:ind w:right="-142"/>
        <w:jc w:val="center"/>
        <w:rPr>
          <w:b/>
        </w:rPr>
      </w:pPr>
      <w:r>
        <w:rPr>
          <w:b/>
        </w:rPr>
        <w:t>Corsi Estivi</w:t>
      </w:r>
      <w:r w:rsidR="0008364D">
        <w:rPr>
          <w:b/>
        </w:rPr>
        <w:t xml:space="preserve"> </w:t>
      </w:r>
      <w:r w:rsidR="0008364D" w:rsidRPr="00162C5E">
        <w:rPr>
          <w:b/>
        </w:rPr>
        <w:t>20</w:t>
      </w:r>
      <w:r w:rsidR="0008364D">
        <w:rPr>
          <w:b/>
        </w:rPr>
        <w:t>12</w:t>
      </w:r>
    </w:p>
    <w:p w:rsidR="0008364D" w:rsidRDefault="0008364D" w:rsidP="0008364D">
      <w:pPr>
        <w:ind w:right="-142"/>
        <w:rPr>
          <w:b/>
        </w:rPr>
      </w:pPr>
    </w:p>
    <w:p w:rsidR="0008364D" w:rsidRDefault="0008364D" w:rsidP="0008364D">
      <w:pPr>
        <w:ind w:right="-142"/>
        <w:rPr>
          <w:b/>
        </w:rPr>
      </w:pPr>
    </w:p>
    <w:p w:rsidR="0008364D" w:rsidRDefault="0008364D" w:rsidP="008114DE">
      <w:pPr>
        <w:spacing w:line="360" w:lineRule="auto"/>
        <w:ind w:left="142" w:right="-142"/>
        <w:jc w:val="both"/>
      </w:pPr>
      <w:r>
        <w:t>Come è ormai consuetudine da quando ha ottenuto la certificazione, la Sede Nazionale CNOS-FAP provvede alla somministrazione dei questionari di soddisfazione, al fine di avere suggerimenti e indicazioni per le azioni future.</w:t>
      </w:r>
    </w:p>
    <w:p w:rsidR="0008364D" w:rsidRDefault="0008364D" w:rsidP="008114DE">
      <w:pPr>
        <w:spacing w:line="360" w:lineRule="auto"/>
        <w:ind w:left="142" w:right="-142"/>
        <w:jc w:val="both"/>
      </w:pPr>
      <w:r>
        <w:t>La somministrazione dei questionari quest’anno ha coinvolto 249 persone.</w:t>
      </w:r>
    </w:p>
    <w:p w:rsidR="0008364D" w:rsidRDefault="0008364D" w:rsidP="008114DE">
      <w:pPr>
        <w:spacing w:line="360" w:lineRule="auto"/>
        <w:ind w:left="142" w:right="-142"/>
        <w:jc w:val="both"/>
      </w:pPr>
      <w:r>
        <w:t>Il valore medio delle risposte ottenute da ciascun intervistato si colloca, in una scala che va da 6 a 11, all’8,52%.</w:t>
      </w:r>
    </w:p>
    <w:p w:rsidR="0008364D" w:rsidRDefault="0008364D" w:rsidP="008114DE">
      <w:pPr>
        <w:spacing w:line="360" w:lineRule="auto"/>
        <w:ind w:left="142" w:right="-142"/>
        <w:jc w:val="both"/>
      </w:pPr>
      <w:r>
        <w:t>Sono state giudicate complessivamente in modo positivo le risposte fornite per ciascuna domanda che hanno raggiunto percentuali comprese tra il 77 e il 100%, in particolare:</w:t>
      </w:r>
    </w:p>
    <w:p w:rsidR="0008364D" w:rsidRDefault="0008364D" w:rsidP="00A45CCB">
      <w:pPr>
        <w:pStyle w:val="Paragrafoelenco"/>
        <w:numPr>
          <w:ilvl w:val="0"/>
          <w:numId w:val="1"/>
        </w:numPr>
        <w:spacing w:line="360" w:lineRule="auto"/>
        <w:ind w:left="142" w:right="-142" w:firstLine="0"/>
      </w:pPr>
      <w:r>
        <w:t xml:space="preserve">tutte le domande hanno ottenuto un risultato compreso tra </w:t>
      </w:r>
      <w:r w:rsidRPr="00A45CCB">
        <w:rPr>
          <w:b/>
        </w:rPr>
        <w:t xml:space="preserve">77 </w:t>
      </w:r>
      <w:r w:rsidRPr="00352FAB">
        <w:t>e</w:t>
      </w:r>
      <w:r w:rsidRPr="00A45CCB">
        <w:rPr>
          <w:b/>
        </w:rPr>
        <w:t xml:space="preserve"> 100%</w:t>
      </w:r>
      <w:r>
        <w:t xml:space="preserve"> </w:t>
      </w:r>
    </w:p>
    <w:p w:rsidR="00E538EA" w:rsidRDefault="00E538EA" w:rsidP="00E538EA">
      <w:pPr>
        <w:pStyle w:val="Paragrafoelenco"/>
        <w:spacing w:line="360" w:lineRule="auto"/>
        <w:ind w:left="142" w:right="-142"/>
      </w:pPr>
    </w:p>
    <w:tbl>
      <w:tblPr>
        <w:tblW w:w="9923" w:type="dxa"/>
        <w:jc w:val="center"/>
        <w:tblCellMar>
          <w:left w:w="70" w:type="dxa"/>
          <w:right w:w="70" w:type="dxa"/>
        </w:tblCellMar>
        <w:tblLook w:val="04A0"/>
      </w:tblPr>
      <w:tblGrid>
        <w:gridCol w:w="447"/>
        <w:gridCol w:w="5579"/>
        <w:gridCol w:w="708"/>
        <w:gridCol w:w="709"/>
        <w:gridCol w:w="567"/>
        <w:gridCol w:w="567"/>
        <w:gridCol w:w="567"/>
        <w:gridCol w:w="779"/>
      </w:tblGrid>
      <w:tr w:rsidR="0008364D" w:rsidTr="00E538EA">
        <w:trPr>
          <w:trHeight w:val="40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64D" w:rsidRPr="00B945BA" w:rsidRDefault="0008364D" w:rsidP="0008364D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64D" w:rsidRPr="00B945BA" w:rsidRDefault="0008364D" w:rsidP="0008364D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DOMANDA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64D" w:rsidRPr="00B945BA" w:rsidRDefault="0008364D" w:rsidP="0008364D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64D" w:rsidRPr="00B945BA" w:rsidRDefault="0008364D" w:rsidP="0008364D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64D" w:rsidRPr="00B945BA" w:rsidRDefault="0008364D" w:rsidP="0008364D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64D" w:rsidRPr="00B945BA" w:rsidRDefault="0008364D" w:rsidP="0008364D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64D" w:rsidRPr="00B945BA" w:rsidRDefault="0008364D" w:rsidP="0008364D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INS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64D" w:rsidRPr="00B945BA" w:rsidRDefault="0008364D" w:rsidP="0008364D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TOT %</w:t>
            </w:r>
          </w:p>
        </w:tc>
      </w:tr>
      <w:tr w:rsidR="00931BDB" w:rsidTr="00E538EA">
        <w:trPr>
          <w:trHeight w:val="40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>Interesse dei temi trattati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 w:rsidRPr="00B945BA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 w:rsidRPr="00B945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</w:t>
            </w:r>
          </w:p>
        </w:tc>
      </w:tr>
      <w:tr w:rsidR="00931BDB" w:rsidTr="00E538EA">
        <w:trPr>
          <w:trHeight w:val="40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Approfondimento dei temi trattati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931BDB" w:rsidTr="00E538EA">
        <w:trPr>
          <w:trHeight w:val="40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>Chiarezza del docente nell’esporre gli argomenti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</w:t>
            </w:r>
          </w:p>
        </w:tc>
      </w:tr>
      <w:tr w:rsidR="00931BDB" w:rsidTr="00E538EA">
        <w:trPr>
          <w:trHeight w:val="40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>Disponibilità del docente a fornire chiarimenti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</w:t>
            </w:r>
          </w:p>
        </w:tc>
      </w:tr>
      <w:tr w:rsidR="00931BDB" w:rsidTr="00E538EA">
        <w:trPr>
          <w:trHeight w:val="284"/>
          <w:jc w:val="center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>Capacità del docente di stimolare/motivare l’interesse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931BDB" w:rsidTr="00E538EA">
        <w:trPr>
          <w:trHeight w:val="284"/>
          <w:jc w:val="center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Materiale didattico (dispense, diapositive, video</w:t>
            </w:r>
            <w:r w:rsidR="00C3045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931BDB" w:rsidTr="00E538EA">
        <w:trPr>
          <w:trHeight w:val="284"/>
          <w:jc w:val="center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>Funzionalità delle aule per le lezioni (acustica, luminosità, attrezzature, arredi)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</w:t>
            </w:r>
          </w:p>
        </w:tc>
      </w:tr>
      <w:tr w:rsidR="00931BDB" w:rsidTr="00E538EA">
        <w:trPr>
          <w:trHeight w:val="284"/>
          <w:jc w:val="center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>Logistica a supporto del partecipante (ubicazione corso, vitto, sede del pernottamento)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</w:t>
            </w:r>
          </w:p>
        </w:tc>
      </w:tr>
      <w:tr w:rsidR="00931BDB" w:rsidTr="00E538EA">
        <w:trPr>
          <w:trHeight w:val="284"/>
          <w:jc w:val="center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>Attività della Segreteria CNOS-FAP Sede Nazionale (disponibilità, trasmissione informazioni)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</w:t>
            </w:r>
          </w:p>
        </w:tc>
      </w:tr>
      <w:tr w:rsidR="00931BDB" w:rsidTr="00E538EA">
        <w:trPr>
          <w:trHeight w:val="284"/>
          <w:jc w:val="center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 xml:space="preserve">Giudizio complessivo sul corso (rispetto </w:t>
            </w:r>
          </w:p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>agli obiettivi previsti, rispetto dei contenuti previsti)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931BDB" w:rsidTr="00E538EA">
        <w:trPr>
          <w:trHeight w:val="284"/>
          <w:jc w:val="center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B945BA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sz w:val="18"/>
                <w:szCs w:val="18"/>
              </w:rPr>
            </w:pPr>
            <w:r w:rsidRPr="00B945BA">
              <w:rPr>
                <w:sz w:val="18"/>
                <w:szCs w:val="18"/>
              </w:rPr>
              <w:t>Giudizio sul proprio interesse e sulla pro</w:t>
            </w:r>
            <w:r>
              <w:rPr>
                <w:sz w:val="18"/>
                <w:szCs w:val="18"/>
              </w:rPr>
              <w:t>-</w:t>
            </w:r>
            <w:r w:rsidRPr="00B945BA">
              <w:rPr>
                <w:sz w:val="18"/>
                <w:szCs w:val="18"/>
              </w:rPr>
              <w:t>pria partecipazione all’azione formativa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</w:t>
            </w:r>
          </w:p>
        </w:tc>
      </w:tr>
      <w:tr w:rsidR="00931BDB" w:rsidTr="00AD238D">
        <w:trPr>
          <w:trHeight w:val="284"/>
          <w:jc w:val="center"/>
        </w:trPr>
        <w:tc>
          <w:tcPr>
            <w:tcW w:w="992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BDB" w:rsidRPr="00B945BA" w:rsidRDefault="00931BDB" w:rsidP="007514F9">
            <w:pPr>
              <w:ind w:right="-142"/>
              <w:rPr>
                <w:b/>
                <w:bCs/>
                <w:sz w:val="18"/>
                <w:szCs w:val="18"/>
              </w:rPr>
            </w:pPr>
            <w:r w:rsidRPr="00C91236">
              <w:rPr>
                <w:b/>
                <w:noProof/>
                <w:sz w:val="18"/>
                <w:szCs w:val="18"/>
              </w:rPr>
              <w:t xml:space="preserve">MB= </w:t>
            </w:r>
            <w:r w:rsidRPr="00C91236">
              <w:rPr>
                <w:noProof/>
                <w:sz w:val="18"/>
                <w:szCs w:val="18"/>
              </w:rPr>
              <w:t>molto buono</w:t>
            </w:r>
            <w:r w:rsidRPr="00C91236">
              <w:rPr>
                <w:b/>
                <w:noProof/>
                <w:sz w:val="18"/>
                <w:szCs w:val="18"/>
              </w:rPr>
              <w:t>; B=</w:t>
            </w:r>
            <w:r w:rsidRPr="00C91236">
              <w:rPr>
                <w:b/>
                <w:sz w:val="18"/>
                <w:szCs w:val="18"/>
              </w:rPr>
              <w:t xml:space="preserve"> </w:t>
            </w:r>
            <w:r w:rsidRPr="00C91236">
              <w:rPr>
                <w:noProof/>
                <w:sz w:val="18"/>
                <w:szCs w:val="18"/>
              </w:rPr>
              <w:t>buono</w:t>
            </w:r>
            <w:r w:rsidRPr="00C91236">
              <w:rPr>
                <w:b/>
                <w:noProof/>
                <w:sz w:val="18"/>
                <w:szCs w:val="18"/>
              </w:rPr>
              <w:t>; D=</w:t>
            </w:r>
            <w:r w:rsidRPr="00C91236">
              <w:rPr>
                <w:b/>
                <w:smallCaps/>
                <w:noProof/>
                <w:sz w:val="18"/>
                <w:szCs w:val="18"/>
              </w:rPr>
              <w:t xml:space="preserve"> </w:t>
            </w:r>
            <w:r w:rsidRPr="00C91236">
              <w:rPr>
                <w:noProof/>
                <w:sz w:val="18"/>
                <w:szCs w:val="18"/>
              </w:rPr>
              <w:t xml:space="preserve">discreto; </w:t>
            </w:r>
            <w:r w:rsidRPr="00C91236">
              <w:rPr>
                <w:b/>
                <w:noProof/>
                <w:sz w:val="18"/>
                <w:szCs w:val="18"/>
              </w:rPr>
              <w:t xml:space="preserve">S= </w:t>
            </w:r>
            <w:r w:rsidRPr="00C91236">
              <w:rPr>
                <w:noProof/>
                <w:sz w:val="18"/>
                <w:szCs w:val="18"/>
              </w:rPr>
              <w:t xml:space="preserve">scarso; </w:t>
            </w:r>
            <w:r w:rsidRPr="00C91236">
              <w:rPr>
                <w:b/>
                <w:noProof/>
                <w:sz w:val="18"/>
                <w:szCs w:val="18"/>
              </w:rPr>
              <w:t xml:space="preserve">INS= </w:t>
            </w:r>
            <w:r w:rsidRPr="00C91236">
              <w:rPr>
                <w:noProof/>
                <w:sz w:val="18"/>
                <w:szCs w:val="18"/>
              </w:rPr>
              <w:t>insufficiente</w:t>
            </w:r>
          </w:p>
        </w:tc>
      </w:tr>
    </w:tbl>
    <w:p w:rsidR="00931BDB" w:rsidRDefault="00931BDB"/>
    <w:p w:rsidR="0008364D" w:rsidRDefault="0008364D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CC581C" w:rsidRDefault="00CC581C" w:rsidP="00CC581C">
      <w:pPr>
        <w:ind w:left="142"/>
        <w:jc w:val="both"/>
      </w:pPr>
      <w:r w:rsidRPr="00AB4AFB">
        <w:t>L</w:t>
      </w:r>
      <w:r>
        <w:t>a</w:t>
      </w:r>
      <w:r w:rsidRPr="00AB4AFB">
        <w:t xml:space="preserve"> tabell</w:t>
      </w:r>
      <w:r>
        <w:t>a</w:t>
      </w:r>
      <w:r w:rsidRPr="00AB4AFB">
        <w:t xml:space="preserve"> </w:t>
      </w:r>
      <w:r>
        <w:t xml:space="preserve">ed il grafico </w:t>
      </w:r>
      <w:r w:rsidRPr="00AB4AFB">
        <w:t>mostra</w:t>
      </w:r>
      <w:r>
        <w:t>no</w:t>
      </w:r>
      <w:r w:rsidRPr="00AB4AFB">
        <w:t xml:space="preserve"> nel complesso il gradimento dei partecipanti. </w:t>
      </w:r>
      <w:r>
        <w:t>I</w:t>
      </w:r>
      <w:r w:rsidRPr="00AB4AFB">
        <w:t xml:space="preserve"> risultati sono più che soddisfacenti e ci incoraggiano a lavorare per </w:t>
      </w:r>
      <w:r>
        <w:t>l</w:t>
      </w:r>
      <w:r w:rsidRPr="00AB4AFB">
        <w:t>a piena soddisfazione dei nostri clienti.</w:t>
      </w:r>
    </w:p>
    <w:p w:rsidR="00CC581C" w:rsidRDefault="00CC581C" w:rsidP="00C013EC">
      <w:pPr>
        <w:ind w:left="142" w:right="-1"/>
        <w:jc w:val="both"/>
      </w:pPr>
    </w:p>
    <w:p w:rsidR="00CC581C" w:rsidRDefault="00CC581C" w:rsidP="00C013EC">
      <w:pPr>
        <w:ind w:left="142" w:right="-1"/>
        <w:jc w:val="both"/>
      </w:pPr>
    </w:p>
    <w:p w:rsidR="0008364D" w:rsidRDefault="00AB4AFB" w:rsidP="004B3DEC">
      <w:pPr>
        <w:ind w:left="142" w:right="-1"/>
        <w:jc w:val="center"/>
      </w:pPr>
      <w:r w:rsidRPr="00AB4AFB">
        <w:rPr>
          <w:noProof/>
        </w:rPr>
        <w:drawing>
          <wp:inline distT="0" distB="0" distL="0" distR="0">
            <wp:extent cx="5322570" cy="5013960"/>
            <wp:effectExtent l="19050" t="0" r="30480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135C1" w:rsidRDefault="004135C1" w:rsidP="00C013EC">
      <w:pPr>
        <w:ind w:left="142" w:right="-1"/>
        <w:jc w:val="both"/>
      </w:pPr>
    </w:p>
    <w:p w:rsidR="001651DD" w:rsidRDefault="001651DD" w:rsidP="004135C1">
      <w:pPr>
        <w:ind w:left="142" w:right="-1"/>
        <w:jc w:val="both"/>
      </w:pPr>
    </w:p>
    <w:p w:rsidR="001651DD" w:rsidRDefault="001651DD" w:rsidP="004135C1">
      <w:pPr>
        <w:ind w:left="142" w:right="-1"/>
        <w:jc w:val="both"/>
      </w:pPr>
    </w:p>
    <w:p w:rsidR="006F1A93" w:rsidRDefault="0008364D" w:rsidP="004135C1">
      <w:pPr>
        <w:ind w:left="142" w:right="-1"/>
        <w:jc w:val="both"/>
      </w:pPr>
      <w:r>
        <w:t xml:space="preserve">Roma, </w:t>
      </w:r>
      <w:r w:rsidR="000E5605">
        <w:t>22</w:t>
      </w:r>
      <w:r w:rsidR="00332CAB">
        <w:t xml:space="preserve"> settembre 2012</w:t>
      </w:r>
    </w:p>
    <w:sectPr w:rsidR="006F1A93" w:rsidSect="00A45C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77" w:right="991" w:bottom="1134" w:left="851" w:header="568" w:footer="4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CAC" w:rsidRDefault="003C3CAC" w:rsidP="00DF2B1E">
      <w:r>
        <w:separator/>
      </w:r>
    </w:p>
  </w:endnote>
  <w:endnote w:type="continuationSeparator" w:id="0">
    <w:p w:rsidR="003C3CAC" w:rsidRDefault="003C3CAC" w:rsidP="00DF2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251" w:rsidRDefault="00D5525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1B" w:rsidRDefault="00AE7F1B" w:rsidP="00FA6E93">
    <w:pPr>
      <w:pStyle w:val="Pidipagina"/>
      <w:tabs>
        <w:tab w:val="left" w:pos="1985"/>
      </w:tabs>
    </w:pPr>
    <w:r w:rsidRPr="00AE7F1B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-293370</wp:posOffset>
          </wp:positionV>
          <wp:extent cx="6252210" cy="556260"/>
          <wp:effectExtent l="19050" t="0" r="0" b="0"/>
          <wp:wrapNone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7000"/>
                  <a:stretch>
                    <a:fillRect/>
                  </a:stretch>
                </pic:blipFill>
                <pic:spPr bwMode="auto">
                  <a:xfrm>
                    <a:off x="0" y="0"/>
                    <a:ext cx="6252210" cy="556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251" w:rsidRDefault="00D5525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CAC" w:rsidRDefault="003C3CAC" w:rsidP="00DF2B1E">
      <w:r>
        <w:separator/>
      </w:r>
    </w:p>
  </w:footnote>
  <w:footnote w:type="continuationSeparator" w:id="0">
    <w:p w:rsidR="003C3CAC" w:rsidRDefault="003C3CAC" w:rsidP="00DF2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251" w:rsidRDefault="00D5525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1E" w:rsidRDefault="00A45CCB" w:rsidP="00200959">
    <w:pPr>
      <w:pStyle w:val="Intestazione"/>
      <w:tabs>
        <w:tab w:val="left" w:pos="1985"/>
      </w:tabs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-71755</wp:posOffset>
          </wp:positionH>
          <wp:positionV relativeFrom="paragraph">
            <wp:posOffset>-2540</wp:posOffset>
          </wp:positionV>
          <wp:extent cx="5197475" cy="1028700"/>
          <wp:effectExtent l="19050" t="0" r="3175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6247"/>
                  <a:stretch>
                    <a:fillRect/>
                  </a:stretch>
                </pic:blipFill>
                <pic:spPr bwMode="auto">
                  <a:xfrm>
                    <a:off x="0" y="0"/>
                    <a:ext cx="519747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F7B49">
      <w:rPr>
        <w:noProof/>
      </w:rPr>
      <w:pict>
        <v:group id="_x0000_s2052" style="position:absolute;margin-left:412.8pt;margin-top:9.55pt;width:89.65pt;height:82.85pt;z-index:-251652096;mso-position-horizontal-relative:text;mso-position-vertical-relative:text" coordorigin="8917,615" coordsize="1793,16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9445;top:1390;width:882;height:882" o:regroupid="1">
            <v:imagedata r:id="rId2" o:title="眅䙨閩眀隌眀障眀"/>
          </v:shape>
          <v:shape id="_x0000_s2051" type="#_x0000_t75" style="position:absolute;left:8917;top:615;width:1793;height:766" o:preferrelative="f" o:regroupid="1">
            <v:imagedata r:id="rId3" o:title="REGLOGO_FA_ENG"/>
            <o:lock v:ext="edit" aspectratio="f"/>
          </v:shape>
        </v:group>
      </w:pict>
    </w:r>
  </w:p>
  <w:p w:rsidR="00DF2B1E" w:rsidRDefault="00DF2B1E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251" w:rsidRDefault="00D5525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4AB"/>
    <w:multiLevelType w:val="hybridMultilevel"/>
    <w:tmpl w:val="06C8A4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37890" fill="f" fillcolor="white" stroke="f">
      <v:fill color="white" on="f"/>
      <v:stroke on="f"/>
    </o:shapedefaults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DF2B1E"/>
    <w:rsid w:val="0004233A"/>
    <w:rsid w:val="00044542"/>
    <w:rsid w:val="00061ECF"/>
    <w:rsid w:val="00076DE5"/>
    <w:rsid w:val="0008364D"/>
    <w:rsid w:val="000E26A2"/>
    <w:rsid w:val="000E5605"/>
    <w:rsid w:val="00100868"/>
    <w:rsid w:val="00120EF4"/>
    <w:rsid w:val="001651DD"/>
    <w:rsid w:val="0016736E"/>
    <w:rsid w:val="00167848"/>
    <w:rsid w:val="00173234"/>
    <w:rsid w:val="001D1467"/>
    <w:rsid w:val="00200959"/>
    <w:rsid w:val="00205455"/>
    <w:rsid w:val="00256909"/>
    <w:rsid w:val="002738B8"/>
    <w:rsid w:val="00287521"/>
    <w:rsid w:val="002D4650"/>
    <w:rsid w:val="002D64BE"/>
    <w:rsid w:val="002F7E50"/>
    <w:rsid w:val="00317852"/>
    <w:rsid w:val="00332CAB"/>
    <w:rsid w:val="00353D5E"/>
    <w:rsid w:val="003A2D82"/>
    <w:rsid w:val="003B2023"/>
    <w:rsid w:val="003C20BA"/>
    <w:rsid w:val="003C3CAC"/>
    <w:rsid w:val="003C5048"/>
    <w:rsid w:val="003E11DC"/>
    <w:rsid w:val="00407140"/>
    <w:rsid w:val="004135C1"/>
    <w:rsid w:val="004607F3"/>
    <w:rsid w:val="00460987"/>
    <w:rsid w:val="00461648"/>
    <w:rsid w:val="004B3DEC"/>
    <w:rsid w:val="004E6E6B"/>
    <w:rsid w:val="004F7B49"/>
    <w:rsid w:val="00502570"/>
    <w:rsid w:val="00511C7A"/>
    <w:rsid w:val="00524880"/>
    <w:rsid w:val="005A53A2"/>
    <w:rsid w:val="005C0E98"/>
    <w:rsid w:val="005C788E"/>
    <w:rsid w:val="005D7BED"/>
    <w:rsid w:val="00611C0B"/>
    <w:rsid w:val="00621F37"/>
    <w:rsid w:val="006451C1"/>
    <w:rsid w:val="00645D25"/>
    <w:rsid w:val="00696845"/>
    <w:rsid w:val="006A7777"/>
    <w:rsid w:val="006F1A93"/>
    <w:rsid w:val="00702229"/>
    <w:rsid w:val="00715632"/>
    <w:rsid w:val="007209E9"/>
    <w:rsid w:val="00732B72"/>
    <w:rsid w:val="00732C1F"/>
    <w:rsid w:val="00745806"/>
    <w:rsid w:val="007A3353"/>
    <w:rsid w:val="007C0A19"/>
    <w:rsid w:val="007C608E"/>
    <w:rsid w:val="007D1D44"/>
    <w:rsid w:val="007E3751"/>
    <w:rsid w:val="007F6090"/>
    <w:rsid w:val="008114DE"/>
    <w:rsid w:val="008175E0"/>
    <w:rsid w:val="00882491"/>
    <w:rsid w:val="008D0835"/>
    <w:rsid w:val="00931BDB"/>
    <w:rsid w:val="009E0628"/>
    <w:rsid w:val="00A408A4"/>
    <w:rsid w:val="00A45CCB"/>
    <w:rsid w:val="00A711A7"/>
    <w:rsid w:val="00A952C9"/>
    <w:rsid w:val="00AB4AFB"/>
    <w:rsid w:val="00AC607E"/>
    <w:rsid w:val="00AE7F1B"/>
    <w:rsid w:val="00AF30C9"/>
    <w:rsid w:val="00B024DF"/>
    <w:rsid w:val="00B0471B"/>
    <w:rsid w:val="00B16CFF"/>
    <w:rsid w:val="00B72BFB"/>
    <w:rsid w:val="00BF7108"/>
    <w:rsid w:val="00C013EC"/>
    <w:rsid w:val="00C15E5F"/>
    <w:rsid w:val="00C3045A"/>
    <w:rsid w:val="00C40B54"/>
    <w:rsid w:val="00C42F4F"/>
    <w:rsid w:val="00CC581C"/>
    <w:rsid w:val="00CD24E7"/>
    <w:rsid w:val="00D16694"/>
    <w:rsid w:val="00D55251"/>
    <w:rsid w:val="00D87F5A"/>
    <w:rsid w:val="00DC6F31"/>
    <w:rsid w:val="00DF2B1E"/>
    <w:rsid w:val="00DF452B"/>
    <w:rsid w:val="00E32465"/>
    <w:rsid w:val="00E538EA"/>
    <w:rsid w:val="00E53920"/>
    <w:rsid w:val="00EC5035"/>
    <w:rsid w:val="00F0644C"/>
    <w:rsid w:val="00F32616"/>
    <w:rsid w:val="00FA6E93"/>
    <w:rsid w:val="00FB2D74"/>
    <w:rsid w:val="00FF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364D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A2D82"/>
    <w:pPr>
      <w:keepNext/>
      <w:jc w:val="center"/>
      <w:outlineLvl w:val="0"/>
    </w:pPr>
    <w:rPr>
      <w:b/>
      <w:spacing w:val="20"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3A2D82"/>
    <w:pPr>
      <w:keepNext/>
      <w:outlineLvl w:val="1"/>
    </w:pPr>
    <w:rPr>
      <w:b/>
      <w:sz w:val="32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3A2D82"/>
    <w:pPr>
      <w:keepNext/>
      <w:jc w:val="center"/>
      <w:outlineLvl w:val="2"/>
    </w:pPr>
    <w:rPr>
      <w:rFonts w:ascii="Tahoma" w:hAnsi="Tahoma" w:cs="Tahoma"/>
      <w:b/>
      <w:bCs/>
      <w:sz w:val="48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3A2D82"/>
    <w:pPr>
      <w:keepNext/>
      <w:jc w:val="center"/>
      <w:outlineLvl w:val="3"/>
    </w:pPr>
    <w:rPr>
      <w:rFonts w:ascii="Tahoma" w:hAnsi="Tahoma" w:cs="Tahoma"/>
      <w:sz w:val="48"/>
    </w:rPr>
  </w:style>
  <w:style w:type="paragraph" w:styleId="Titolo5">
    <w:name w:val="heading 5"/>
    <w:basedOn w:val="Normale"/>
    <w:next w:val="Normale"/>
    <w:link w:val="Titolo5Carattere"/>
    <w:qFormat/>
    <w:rsid w:val="003A2D82"/>
    <w:pPr>
      <w:keepNext/>
      <w:jc w:val="center"/>
      <w:outlineLvl w:val="4"/>
    </w:pPr>
    <w:rPr>
      <w:rFonts w:ascii="Tahoma" w:hAnsi="Tahoma" w:cs="Tahoma"/>
      <w:sz w:val="32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3A2D82"/>
    <w:pPr>
      <w:keepNext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3A2D82"/>
    <w:pPr>
      <w:keepNext/>
      <w:jc w:val="center"/>
      <w:outlineLvl w:val="6"/>
    </w:pPr>
    <w:rPr>
      <w:rFonts w:ascii="Tahoma" w:hAnsi="Tahoma" w:cs="Tahoma"/>
      <w:color w:val="0000FF"/>
      <w:sz w:val="36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3A2D82"/>
    <w:pPr>
      <w:keepNext/>
      <w:jc w:val="center"/>
      <w:outlineLvl w:val="7"/>
    </w:pPr>
    <w:rPr>
      <w:rFonts w:ascii="Tahoma" w:hAnsi="Tahoma" w:cs="Tahoma"/>
      <w:sz w:val="28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3A2D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A2D82"/>
    <w:rPr>
      <w:b/>
      <w:spacing w:val="20"/>
      <w:sz w:val="28"/>
    </w:rPr>
  </w:style>
  <w:style w:type="character" w:customStyle="1" w:styleId="Titolo2Carattere">
    <w:name w:val="Titolo 2 Carattere"/>
    <w:basedOn w:val="Carpredefinitoparagrafo"/>
    <w:link w:val="Titolo2"/>
    <w:rsid w:val="003A2D82"/>
    <w:rPr>
      <w:b/>
      <w:sz w:val="32"/>
    </w:rPr>
  </w:style>
  <w:style w:type="character" w:customStyle="1" w:styleId="Titolo3Carattere">
    <w:name w:val="Titolo 3 Carattere"/>
    <w:basedOn w:val="Carpredefinitoparagrafo"/>
    <w:link w:val="Titolo3"/>
    <w:rsid w:val="003A2D82"/>
    <w:rPr>
      <w:rFonts w:ascii="Tahoma" w:hAnsi="Tahoma" w:cs="Tahoma"/>
      <w:b/>
      <w:bCs/>
      <w:sz w:val="48"/>
    </w:rPr>
  </w:style>
  <w:style w:type="character" w:customStyle="1" w:styleId="Titolo4Carattere">
    <w:name w:val="Titolo 4 Carattere"/>
    <w:basedOn w:val="Carpredefinitoparagrafo"/>
    <w:link w:val="Titolo4"/>
    <w:rsid w:val="003A2D82"/>
    <w:rPr>
      <w:rFonts w:ascii="Tahoma" w:hAnsi="Tahoma" w:cs="Tahoma"/>
      <w:sz w:val="48"/>
      <w:szCs w:val="24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A2D82"/>
    <w:rPr>
      <w:rFonts w:ascii="Tahoma" w:hAnsi="Tahoma" w:cs="Tahoma"/>
      <w:sz w:val="32"/>
    </w:rPr>
  </w:style>
  <w:style w:type="character" w:customStyle="1" w:styleId="Titolo6Carattere">
    <w:name w:val="Titolo 6 Carattere"/>
    <w:basedOn w:val="Carpredefinitoparagrafo"/>
    <w:link w:val="Titolo6"/>
    <w:rsid w:val="003A2D82"/>
    <w:rPr>
      <w:rFonts w:ascii="Tahoma" w:hAnsi="Tahoma" w:cs="Tahoma"/>
      <w:b/>
      <w:bCs/>
    </w:rPr>
  </w:style>
  <w:style w:type="character" w:customStyle="1" w:styleId="Titolo7Carattere">
    <w:name w:val="Titolo 7 Carattere"/>
    <w:basedOn w:val="Carpredefinitoparagrafo"/>
    <w:link w:val="Titolo7"/>
    <w:rsid w:val="003A2D82"/>
    <w:rPr>
      <w:rFonts w:ascii="Tahoma" w:hAnsi="Tahoma" w:cs="Tahoma"/>
      <w:color w:val="0000FF"/>
      <w:sz w:val="36"/>
    </w:rPr>
  </w:style>
  <w:style w:type="character" w:customStyle="1" w:styleId="Titolo8Carattere">
    <w:name w:val="Titolo 8 Carattere"/>
    <w:basedOn w:val="Carpredefinitoparagrafo"/>
    <w:link w:val="Titolo8"/>
    <w:rsid w:val="003A2D82"/>
    <w:rPr>
      <w:rFonts w:ascii="Tahoma" w:hAnsi="Tahoma" w:cs="Tahoma"/>
      <w:sz w:val="28"/>
    </w:rPr>
  </w:style>
  <w:style w:type="character" w:customStyle="1" w:styleId="Titolo9Carattere">
    <w:name w:val="Titolo 9 Carattere"/>
    <w:basedOn w:val="Carpredefinitoparagrafo"/>
    <w:link w:val="Titolo9"/>
    <w:rsid w:val="003A2D82"/>
    <w:rPr>
      <w:rFonts w:ascii="Arial" w:hAnsi="Arial" w:cs="Arial"/>
      <w:sz w:val="22"/>
      <w:szCs w:val="22"/>
    </w:rPr>
  </w:style>
  <w:style w:type="paragraph" w:styleId="Didascalia">
    <w:name w:val="caption"/>
    <w:basedOn w:val="Normale"/>
    <w:next w:val="Normale"/>
    <w:qFormat/>
    <w:rsid w:val="003A2D82"/>
    <w:pPr>
      <w:jc w:val="center"/>
    </w:pPr>
    <w:rPr>
      <w:rFonts w:ascii="Tahoma" w:hAnsi="Tahoma" w:cs="Tahoma"/>
      <w:sz w:val="44"/>
      <w:szCs w:val="20"/>
    </w:rPr>
  </w:style>
  <w:style w:type="character" w:styleId="Enfasigrassetto">
    <w:name w:val="Strong"/>
    <w:basedOn w:val="Carpredefinitoparagrafo"/>
    <w:qFormat/>
    <w:rsid w:val="003A2D82"/>
    <w:rPr>
      <w:b/>
      <w:bCs/>
    </w:rPr>
  </w:style>
  <w:style w:type="character" w:styleId="Enfasicorsivo">
    <w:name w:val="Emphasis"/>
    <w:basedOn w:val="Carpredefinitoparagrafo"/>
    <w:qFormat/>
    <w:rsid w:val="003A2D82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F2B1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2B1E"/>
  </w:style>
  <w:style w:type="paragraph" w:styleId="Pidipagina">
    <w:name w:val="footer"/>
    <w:basedOn w:val="Normale"/>
    <w:link w:val="PidipaginaCarattere"/>
    <w:uiPriority w:val="99"/>
    <w:unhideWhenUsed/>
    <w:rsid w:val="00DF2B1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2B1E"/>
  </w:style>
  <w:style w:type="paragraph" w:styleId="Paragrafoelenco">
    <w:name w:val="List Paragraph"/>
    <w:basedOn w:val="Normale"/>
    <w:uiPriority w:val="34"/>
    <w:qFormat/>
    <w:rsid w:val="00A45CC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45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4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.calderini\2012\SGQ%20ISO%209001-2008\Documenti%20Qualit&#224;\DOCUMENTI%20VARI\Moduli%20senza%20codifica\Resp.Qualit&#224;\Q.SODDISFAZIONE\2012\A.F.%202012\A.F.2012.grafico-Corsi(1)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 sz="900"/>
            </a:pPr>
            <a:r>
              <a:rPr lang="en-US" sz="900"/>
              <a:t>AZIONI FORMATIVE</a:t>
            </a:r>
            <a:r>
              <a:rPr lang="en-US" sz="900" baseline="0"/>
              <a:t> 2012</a:t>
            </a:r>
          </a:p>
          <a:p>
            <a:pPr>
              <a:defRPr sz="900"/>
            </a:pPr>
            <a:r>
              <a:rPr lang="en-US" sz="900"/>
              <a:t>Valore medio espresso = 8,52%</a:t>
            </a:r>
          </a:p>
        </c:rich>
      </c:tx>
    </c:title>
    <c:plotArea>
      <c:layout>
        <c:manualLayout>
          <c:layoutTarget val="inner"/>
          <c:xMode val="edge"/>
          <c:yMode val="edge"/>
          <c:x val="9.7526243090744758E-2"/>
          <c:y val="0.10136389755420375"/>
          <c:w val="0.90247375690925458"/>
          <c:h val="0.78511683039597768"/>
        </c:manualLayout>
      </c:layout>
      <c:barChart>
        <c:barDir val="col"/>
        <c:grouping val="clustered"/>
        <c:ser>
          <c:idx val="1"/>
          <c:order val="1"/>
          <c:spPr>
            <a:gradFill>
              <a:gsLst>
                <a:gs pos="0">
                  <a:srgbClr val="CCCCFF"/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  <a:ln>
              <a:solidFill>
                <a:srgbClr val="6600CC"/>
              </a:solidFill>
            </a:ln>
          </c:spPr>
          <c:val>
            <c:numRef>
              <c:f>'grafico generale'!$B$6:$B$16</c:f>
            </c:numRef>
          </c:val>
        </c:ser>
        <c:ser>
          <c:idx val="0"/>
          <c:order val="0"/>
          <c:spPr>
            <a:gradFill>
              <a:gsLst>
                <a:gs pos="0">
                  <a:srgbClr val="CCCCFF"/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lin ang="5400000" scaled="0"/>
            </a:gradFill>
            <a:ln>
              <a:solidFill>
                <a:srgbClr val="6600CC"/>
              </a:solidFill>
            </a:ln>
          </c:spPr>
          <c:dLbls>
            <c:txPr>
              <a:bodyPr/>
              <a:lstStyle/>
              <a:p>
                <a:pPr>
                  <a:defRPr sz="700" b="1" i="0" baseline="0">
                    <a:latin typeface="Verdana" pitchFamily="34" charset="0"/>
                  </a:defRPr>
                </a:pPr>
                <a:endParaRPr lang="it-IT"/>
              </a:p>
            </c:txPr>
            <c:dLblPos val="outEnd"/>
            <c:showVal val="1"/>
          </c:dLbls>
          <c:val>
            <c:numRef>
              <c:f>'[A.F.2012.grafico-Corsi(1).xls]grafico generale'!$B$6:$B$16</c:f>
              <c:numCache>
                <c:formatCode>0.00</c:formatCode>
                <c:ptCount val="11"/>
                <c:pt idx="0">
                  <c:v>8.8823076923077124</c:v>
                </c:pt>
                <c:pt idx="1">
                  <c:v>8.0638461538461694</c:v>
                </c:pt>
                <c:pt idx="2">
                  <c:v>8.5338461538461541</c:v>
                </c:pt>
                <c:pt idx="3">
                  <c:v>9.1146153846153819</c:v>
                </c:pt>
                <c:pt idx="4">
                  <c:v>8.4253846153846386</c:v>
                </c:pt>
                <c:pt idx="5">
                  <c:v>8.2938461538461556</c:v>
                </c:pt>
                <c:pt idx="6">
                  <c:v>8.5415384615384458</c:v>
                </c:pt>
                <c:pt idx="7">
                  <c:v>8.1969230769230759</c:v>
                </c:pt>
                <c:pt idx="8">
                  <c:v>8.4753846153846428</c:v>
                </c:pt>
                <c:pt idx="9">
                  <c:v>8.4284615384615371</c:v>
                </c:pt>
                <c:pt idx="10">
                  <c:v>8.7923076923076948</c:v>
                </c:pt>
              </c:numCache>
            </c:numRef>
          </c:val>
        </c:ser>
        <c:axId val="51371392"/>
        <c:axId val="47809664"/>
      </c:barChart>
      <c:catAx>
        <c:axId val="51371392"/>
        <c:scaling>
          <c:orientation val="minMax"/>
        </c:scaling>
        <c:axPos val="b"/>
        <c:majorGridlines>
          <c:spPr>
            <a:ln>
              <a:solidFill>
                <a:schemeClr val="bg1"/>
              </a:solidFill>
            </a:ln>
          </c:spPr>
        </c:majorGridlines>
        <c:minorGridlines>
          <c:spPr>
            <a:effectLst>
              <a:outerShdw blurRad="50800" dist="50800" dir="5400000" algn="ctr" rotWithShape="0">
                <a:schemeClr val="bg1"/>
              </a:outerShdw>
            </a:effectLst>
          </c:spPr>
        </c:minorGridlines>
        <c:numFmt formatCode="General" sourceLinked="1"/>
        <c:tickLblPos val="nextTo"/>
        <c:spPr>
          <a:noFill/>
        </c:spPr>
        <c:txPr>
          <a:bodyPr rot="0" vert="horz"/>
          <a:lstStyle/>
          <a:p>
            <a:pPr>
              <a:defRPr/>
            </a:pPr>
            <a:endParaRPr lang="it-IT"/>
          </a:p>
        </c:txPr>
        <c:crossAx val="47809664"/>
        <c:crossesAt val="6"/>
        <c:auto val="1"/>
        <c:lblAlgn val="ctr"/>
        <c:lblOffset val="100"/>
        <c:tickLblSkip val="1"/>
        <c:tickMarkSkip val="1"/>
      </c:catAx>
      <c:valAx>
        <c:axId val="47809664"/>
        <c:scaling>
          <c:orientation val="minMax"/>
          <c:min val="6"/>
        </c:scaling>
        <c:axPos val="l"/>
        <c:numFmt formatCode="0.00" sourceLinked="1"/>
        <c:tickLblPos val="nextTo"/>
        <c:txPr>
          <a:bodyPr rot="0" vert="horz"/>
          <a:lstStyle/>
          <a:p>
            <a:pPr>
              <a:defRPr/>
            </a:pPr>
            <a:endParaRPr lang="it-IT"/>
          </a:p>
        </c:txPr>
        <c:crossAx val="51371392"/>
        <c:crosses val="autoZero"/>
        <c:crossBetween val="between"/>
        <c:majorUnit val="0.2"/>
        <c:minorUnit val="5.0000000000000017E-2"/>
      </c:valAx>
      <c:spPr>
        <a:solidFill>
          <a:sysClr val="window" lastClr="FFFFFF"/>
        </a:solidFill>
        <a:ln w="12700">
          <a:solidFill>
            <a:srgbClr val="0070C0"/>
          </a:solidFill>
        </a:ln>
        <a:scene3d>
          <a:camera prst="orthographicFront"/>
          <a:lightRig rig="threePt" dir="t"/>
        </a:scene3d>
        <a:sp3d>
          <a:bevelT/>
          <a:bevelB w="152400" h="50800" prst="softRound"/>
        </a:sp3d>
      </c:spPr>
    </c:plotArea>
    <c:plotVisOnly val="1"/>
    <c:dispBlanksAs val="gap"/>
  </c:chart>
  <c:spPr>
    <a:solidFill>
      <a:schemeClr val="bg1">
        <a:lumMod val="95000"/>
      </a:schemeClr>
    </a:solidFill>
  </c:spPr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66B7E-218A-4EBF-A7AF-00F1E918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a.calderini</dc:creator>
  <cp:lastModifiedBy>Mario Tonini</cp:lastModifiedBy>
  <cp:revision>4</cp:revision>
  <cp:lastPrinted>2012-09-25T11:10:00Z</cp:lastPrinted>
  <dcterms:created xsi:type="dcterms:W3CDTF">2012-10-04T08:26:00Z</dcterms:created>
  <dcterms:modified xsi:type="dcterms:W3CDTF">2012-10-10T20:47:00Z</dcterms:modified>
</cp:coreProperties>
</file>