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E9C" w:rsidRDefault="00FA5E9C" w:rsidP="006526C5">
      <w:pPr>
        <w:jc w:val="center"/>
        <w:rPr>
          <w:b/>
          <w:bCs/>
        </w:rPr>
      </w:pPr>
    </w:p>
    <w:p w:rsidR="006526C5" w:rsidRDefault="006526C5" w:rsidP="006526C5">
      <w:pPr>
        <w:jc w:val="center"/>
        <w:rPr>
          <w:b/>
          <w:bCs/>
        </w:rPr>
      </w:pPr>
      <w:r>
        <w:rPr>
          <w:b/>
          <w:bCs/>
        </w:rPr>
        <w:t>SERVIZIO FAD SEDE NAZIONALE CNOS-FAP</w:t>
      </w:r>
    </w:p>
    <w:p w:rsidR="006526C5" w:rsidRDefault="006526C5" w:rsidP="006526C5">
      <w:pPr>
        <w:jc w:val="center"/>
        <w:rPr>
          <w:b/>
          <w:bCs/>
        </w:rPr>
      </w:pPr>
    </w:p>
    <w:p w:rsidR="006526C5" w:rsidRPr="008310B9" w:rsidRDefault="006526C5" w:rsidP="006526C5">
      <w:pPr>
        <w:jc w:val="center"/>
        <w:rPr>
          <w:b/>
          <w:bCs/>
        </w:rPr>
      </w:pPr>
      <w:r w:rsidRPr="008310B9">
        <w:rPr>
          <w:b/>
          <w:bCs/>
        </w:rPr>
        <w:t>IL CATALOGO DEI CORSI PER AREE FORMATIVE</w:t>
      </w:r>
    </w:p>
    <w:p w:rsidR="006526C5" w:rsidRPr="008310B9" w:rsidRDefault="006526C5" w:rsidP="006526C5">
      <w:pPr>
        <w:rPr>
          <w:sz w:val="20"/>
          <w:szCs w:val="20"/>
        </w:rPr>
      </w:pPr>
    </w:p>
    <w:tbl>
      <w:tblPr>
        <w:tblStyle w:val="Grigliatabella"/>
        <w:tblW w:w="10031" w:type="dxa"/>
        <w:tblInd w:w="177" w:type="dxa"/>
        <w:tblLook w:val="04A0"/>
      </w:tblPr>
      <w:tblGrid>
        <w:gridCol w:w="1983"/>
        <w:gridCol w:w="3690"/>
        <w:gridCol w:w="4358"/>
      </w:tblGrid>
      <w:tr w:rsidR="006526C5" w:rsidRPr="008310B9" w:rsidTr="00FA5E9C">
        <w:tc>
          <w:tcPr>
            <w:tcW w:w="10031" w:type="dxa"/>
            <w:gridSpan w:val="3"/>
          </w:tcPr>
          <w:p w:rsidR="006526C5" w:rsidRPr="008310B9" w:rsidRDefault="006526C5" w:rsidP="00FA5E9C">
            <w:pPr>
              <w:jc w:val="center"/>
              <w:rPr>
                <w:b/>
              </w:rPr>
            </w:pPr>
            <w:r w:rsidRPr="008310B9">
              <w:rPr>
                <w:b/>
              </w:rPr>
              <w:t>Progettare e Programmare</w:t>
            </w:r>
          </w:p>
        </w:tc>
      </w:tr>
      <w:tr w:rsidR="006526C5" w:rsidRPr="008310B9" w:rsidTr="00FA5E9C">
        <w:tc>
          <w:tcPr>
            <w:tcW w:w="1983" w:type="dxa"/>
          </w:tcPr>
          <w:p w:rsidR="006526C5" w:rsidRPr="008310B9" w:rsidRDefault="006526C5" w:rsidP="00FA5E9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310B9">
              <w:rPr>
                <w:b/>
                <w:color w:val="FF0000"/>
                <w:sz w:val="20"/>
                <w:szCs w:val="20"/>
              </w:rPr>
              <w:t>Competenze di riferimento</w:t>
            </w:r>
          </w:p>
        </w:tc>
        <w:tc>
          <w:tcPr>
            <w:tcW w:w="3690" w:type="dxa"/>
            <w:vAlign w:val="center"/>
          </w:tcPr>
          <w:p w:rsidR="006526C5" w:rsidRPr="008310B9" w:rsidRDefault="006526C5" w:rsidP="00FA5E9C">
            <w:pPr>
              <w:jc w:val="center"/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Moduli</w:t>
            </w:r>
          </w:p>
        </w:tc>
        <w:tc>
          <w:tcPr>
            <w:tcW w:w="4358" w:type="dxa"/>
            <w:vAlign w:val="center"/>
          </w:tcPr>
          <w:p w:rsidR="006526C5" w:rsidRPr="008310B9" w:rsidRDefault="006526C5" w:rsidP="00FA5E9C">
            <w:pPr>
              <w:jc w:val="center"/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Risorse</w:t>
            </w:r>
          </w:p>
        </w:tc>
      </w:tr>
      <w:tr w:rsidR="006526C5" w:rsidRPr="008310B9" w:rsidTr="00FA5E9C">
        <w:tc>
          <w:tcPr>
            <w:tcW w:w="1983" w:type="dxa"/>
            <w:vMerge w:val="restart"/>
            <w:vAlign w:val="center"/>
          </w:tcPr>
          <w:p w:rsidR="006526C5" w:rsidRPr="008310B9" w:rsidRDefault="006526C5" w:rsidP="00FA5E9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310B9">
              <w:rPr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3690" w:type="dxa"/>
            <w:vMerge w:val="restart"/>
            <w:vAlign w:val="center"/>
          </w:tcPr>
          <w:p w:rsidR="006526C5" w:rsidRPr="008310B9" w:rsidRDefault="006526C5" w:rsidP="00FA5E9C">
            <w:pPr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 xml:space="preserve">Progettazione formativa nella </w:t>
            </w:r>
            <w:proofErr w:type="spellStart"/>
            <w:r w:rsidRPr="008310B9">
              <w:rPr>
                <w:b/>
                <w:color w:val="3399FF"/>
                <w:sz w:val="20"/>
                <w:szCs w:val="20"/>
              </w:rPr>
              <w:t>IeFP</w:t>
            </w:r>
            <w:proofErr w:type="spellEnd"/>
          </w:p>
        </w:tc>
        <w:tc>
          <w:tcPr>
            <w:tcW w:w="4358" w:type="dxa"/>
            <w:vAlign w:val="center"/>
          </w:tcPr>
          <w:p w:rsidR="006526C5" w:rsidRPr="008310B9" w:rsidRDefault="006526C5" w:rsidP="00FA5E9C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 xml:space="preserve">1 - Principi e metodi di Progettazione nella </w:t>
            </w:r>
            <w:proofErr w:type="spellStart"/>
            <w:r w:rsidRPr="008310B9">
              <w:rPr>
                <w:b/>
                <w:sz w:val="20"/>
                <w:szCs w:val="20"/>
              </w:rPr>
              <w:t>IeFP</w:t>
            </w:r>
            <w:proofErr w:type="spellEnd"/>
          </w:p>
          <w:p w:rsidR="006526C5" w:rsidRPr="008310B9" w:rsidRDefault="006526C5" w:rsidP="00FA5E9C">
            <w:pPr>
              <w:pStyle w:val="Paragrafoelenco"/>
              <w:ind w:left="0"/>
              <w:rPr>
                <w:i/>
              </w:rPr>
            </w:pPr>
            <w:r w:rsidRPr="008310B9">
              <w:rPr>
                <w:b/>
              </w:rPr>
              <w:t>2 - Le fasi della progettazione formativa: indicazioni</w:t>
            </w:r>
          </w:p>
        </w:tc>
      </w:tr>
      <w:tr w:rsidR="006526C5" w:rsidRPr="008310B9" w:rsidTr="00FA5E9C">
        <w:tc>
          <w:tcPr>
            <w:tcW w:w="1983" w:type="dxa"/>
            <w:vMerge/>
          </w:tcPr>
          <w:p w:rsidR="006526C5" w:rsidRPr="008310B9" w:rsidRDefault="006526C5" w:rsidP="00FA5E9C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/>
            <w:vAlign w:val="center"/>
          </w:tcPr>
          <w:p w:rsidR="006526C5" w:rsidRPr="008310B9" w:rsidRDefault="006526C5" w:rsidP="00FA5E9C">
            <w:pPr>
              <w:rPr>
                <w:b/>
                <w:i/>
                <w:color w:val="3399FF"/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FA5E9C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Le UA e l’approccio per competenze</w:t>
            </w:r>
          </w:p>
          <w:p w:rsidR="006526C5" w:rsidRPr="008310B9" w:rsidRDefault="006526C5" w:rsidP="00FA5E9C">
            <w:pPr>
              <w:pStyle w:val="Paragrafoelenco"/>
              <w:numPr>
                <w:ilvl w:val="0"/>
                <w:numId w:val="1"/>
              </w:numPr>
              <w:ind w:left="0"/>
            </w:pPr>
            <w:r w:rsidRPr="008310B9">
              <w:t>Le competenze</w:t>
            </w:r>
          </w:p>
          <w:p w:rsidR="006526C5" w:rsidRPr="008310B9" w:rsidRDefault="006526C5" w:rsidP="00FA5E9C">
            <w:pPr>
              <w:pStyle w:val="Paragrafoelenco"/>
              <w:numPr>
                <w:ilvl w:val="0"/>
                <w:numId w:val="1"/>
              </w:numPr>
              <w:ind w:left="0"/>
            </w:pPr>
            <w:r w:rsidRPr="008310B9">
              <w:t>L’apprendimento</w:t>
            </w:r>
          </w:p>
          <w:p w:rsidR="006526C5" w:rsidRPr="008310B9" w:rsidRDefault="006526C5" w:rsidP="00FA5E9C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UDA e didattica per competenze</w:t>
            </w:r>
          </w:p>
          <w:p w:rsidR="006526C5" w:rsidRPr="008310B9" w:rsidRDefault="006526C5" w:rsidP="00FA5E9C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c>
          <w:tcPr>
            <w:tcW w:w="1983" w:type="dxa"/>
            <w:vMerge/>
          </w:tcPr>
          <w:p w:rsidR="006526C5" w:rsidRPr="008310B9" w:rsidRDefault="006526C5" w:rsidP="00FA5E9C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/>
            <w:vAlign w:val="center"/>
          </w:tcPr>
          <w:p w:rsidR="006526C5" w:rsidRPr="008310B9" w:rsidRDefault="006526C5" w:rsidP="00FA5E9C">
            <w:pPr>
              <w:rPr>
                <w:b/>
                <w:i/>
                <w:color w:val="3399FF"/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FA5E9C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Individualizzazione e personalizzazione (da cristiana)</w:t>
            </w:r>
          </w:p>
          <w:p w:rsidR="006526C5" w:rsidRPr="008310B9" w:rsidRDefault="006526C5" w:rsidP="00FA5E9C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c>
          <w:tcPr>
            <w:tcW w:w="1983" w:type="dxa"/>
            <w:vMerge/>
            <w:vAlign w:val="center"/>
          </w:tcPr>
          <w:p w:rsidR="006526C5" w:rsidRPr="008310B9" w:rsidRDefault="006526C5" w:rsidP="00FA5E9C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 w:val="restart"/>
            <w:vAlign w:val="center"/>
          </w:tcPr>
          <w:p w:rsidR="006526C5" w:rsidRPr="008310B9" w:rsidRDefault="006526C5" w:rsidP="00FA5E9C">
            <w:pPr>
              <w:rPr>
                <w:b/>
                <w:i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Progettazione formativa nella FC</w:t>
            </w:r>
          </w:p>
        </w:tc>
        <w:tc>
          <w:tcPr>
            <w:tcW w:w="4358" w:type="dxa"/>
            <w:vAlign w:val="center"/>
          </w:tcPr>
          <w:p w:rsidR="006526C5" w:rsidRPr="008310B9" w:rsidRDefault="006526C5" w:rsidP="00FA5E9C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Strumenti e metodi per l’analisi del fabbisogno</w:t>
            </w:r>
          </w:p>
          <w:p w:rsidR="006526C5" w:rsidRPr="008310B9" w:rsidRDefault="006526C5" w:rsidP="00FA5E9C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c>
          <w:tcPr>
            <w:tcW w:w="1983" w:type="dxa"/>
            <w:vMerge/>
          </w:tcPr>
          <w:p w:rsidR="006526C5" w:rsidRPr="008310B9" w:rsidRDefault="006526C5" w:rsidP="00FA5E9C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/>
            <w:vAlign w:val="center"/>
          </w:tcPr>
          <w:p w:rsidR="006526C5" w:rsidRPr="008310B9" w:rsidRDefault="006526C5" w:rsidP="00FA5E9C">
            <w:pPr>
              <w:rPr>
                <w:b/>
                <w:i/>
                <w:color w:val="3399FF"/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FA5E9C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Principi e metodi di progettazione nella FC</w:t>
            </w:r>
          </w:p>
          <w:p w:rsidR="006526C5" w:rsidRPr="008310B9" w:rsidRDefault="006526C5" w:rsidP="00FA5E9C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c>
          <w:tcPr>
            <w:tcW w:w="1983" w:type="dxa"/>
            <w:vMerge/>
            <w:vAlign w:val="center"/>
          </w:tcPr>
          <w:p w:rsidR="006526C5" w:rsidRPr="008310B9" w:rsidRDefault="006526C5" w:rsidP="00FA5E9C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 w:val="restart"/>
            <w:vAlign w:val="center"/>
          </w:tcPr>
          <w:p w:rsidR="006526C5" w:rsidRPr="008310B9" w:rsidRDefault="006526C5" w:rsidP="00FA5E9C">
            <w:pPr>
              <w:rPr>
                <w:b/>
                <w:i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Gestione di un progetto complesso</w:t>
            </w:r>
          </w:p>
        </w:tc>
        <w:tc>
          <w:tcPr>
            <w:tcW w:w="4358" w:type="dxa"/>
            <w:vAlign w:val="center"/>
          </w:tcPr>
          <w:p w:rsidR="006526C5" w:rsidRPr="008310B9" w:rsidRDefault="006526C5" w:rsidP="00FA5E9C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Modelli tecniche e strumenti di Project Management</w:t>
            </w:r>
          </w:p>
          <w:p w:rsidR="006526C5" w:rsidRPr="008310B9" w:rsidRDefault="006526C5" w:rsidP="00FA5E9C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c>
          <w:tcPr>
            <w:tcW w:w="1983" w:type="dxa"/>
            <w:vMerge/>
          </w:tcPr>
          <w:p w:rsidR="006526C5" w:rsidRPr="008310B9" w:rsidRDefault="006526C5" w:rsidP="00FA5E9C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/>
            <w:vAlign w:val="center"/>
          </w:tcPr>
          <w:p w:rsidR="006526C5" w:rsidRPr="008310B9" w:rsidRDefault="006526C5" w:rsidP="00FA5E9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FA5E9C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La gestione economica</w:t>
            </w:r>
          </w:p>
          <w:p w:rsidR="006526C5" w:rsidRPr="008310B9" w:rsidRDefault="006526C5" w:rsidP="00FA5E9C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c>
          <w:tcPr>
            <w:tcW w:w="10031" w:type="dxa"/>
            <w:gridSpan w:val="3"/>
          </w:tcPr>
          <w:p w:rsidR="006526C5" w:rsidRPr="008310B9" w:rsidRDefault="006526C5" w:rsidP="00FA5E9C">
            <w:pPr>
              <w:jc w:val="right"/>
              <w:rPr>
                <w:b/>
                <w:i/>
                <w:sz w:val="20"/>
                <w:szCs w:val="20"/>
              </w:rPr>
            </w:pPr>
            <w:r w:rsidRPr="008310B9">
              <w:rPr>
                <w:b/>
                <w:i/>
                <w:sz w:val="20"/>
                <w:szCs w:val="20"/>
              </w:rPr>
              <w:t>Certificazione</w:t>
            </w:r>
          </w:p>
        </w:tc>
      </w:tr>
      <w:tr w:rsidR="006526C5" w:rsidRPr="008310B9" w:rsidTr="00FA5E9C">
        <w:tc>
          <w:tcPr>
            <w:tcW w:w="10031" w:type="dxa"/>
            <w:gridSpan w:val="3"/>
          </w:tcPr>
          <w:p w:rsidR="006526C5" w:rsidRPr="008310B9" w:rsidRDefault="006526C5" w:rsidP="00FA5E9C">
            <w:pPr>
              <w:jc w:val="center"/>
              <w:rPr>
                <w:b/>
              </w:rPr>
            </w:pPr>
            <w:r w:rsidRPr="008310B9">
              <w:rPr>
                <w:b/>
              </w:rPr>
              <w:t>Gestire la didattica</w:t>
            </w:r>
          </w:p>
        </w:tc>
      </w:tr>
      <w:tr w:rsidR="006526C5" w:rsidRPr="008310B9" w:rsidTr="00FA5E9C">
        <w:tc>
          <w:tcPr>
            <w:tcW w:w="1983" w:type="dxa"/>
          </w:tcPr>
          <w:p w:rsidR="006526C5" w:rsidRPr="008310B9" w:rsidRDefault="006526C5" w:rsidP="00FA5E9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310B9">
              <w:rPr>
                <w:b/>
                <w:color w:val="FF0000"/>
                <w:sz w:val="20"/>
                <w:szCs w:val="20"/>
              </w:rPr>
              <w:t>Competenze di riferimento</w:t>
            </w:r>
          </w:p>
        </w:tc>
        <w:tc>
          <w:tcPr>
            <w:tcW w:w="3690" w:type="dxa"/>
            <w:vAlign w:val="center"/>
          </w:tcPr>
          <w:p w:rsidR="006526C5" w:rsidRPr="008310B9" w:rsidRDefault="006526C5" w:rsidP="00FA5E9C">
            <w:pPr>
              <w:jc w:val="center"/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Moduli</w:t>
            </w:r>
          </w:p>
        </w:tc>
        <w:tc>
          <w:tcPr>
            <w:tcW w:w="4358" w:type="dxa"/>
            <w:vAlign w:val="center"/>
          </w:tcPr>
          <w:p w:rsidR="006526C5" w:rsidRPr="008310B9" w:rsidRDefault="006526C5" w:rsidP="00FA5E9C">
            <w:pPr>
              <w:jc w:val="center"/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Risorse</w:t>
            </w:r>
          </w:p>
        </w:tc>
      </w:tr>
      <w:tr w:rsidR="006526C5" w:rsidRPr="008310B9" w:rsidTr="00FA5E9C">
        <w:tc>
          <w:tcPr>
            <w:tcW w:w="1983" w:type="dxa"/>
            <w:vMerge w:val="restart"/>
            <w:vAlign w:val="center"/>
          </w:tcPr>
          <w:p w:rsidR="006526C5" w:rsidRPr="008310B9" w:rsidRDefault="006526C5" w:rsidP="00FA5E9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310B9">
              <w:rPr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3690" w:type="dxa"/>
            <w:vMerge w:val="restart"/>
            <w:vAlign w:val="center"/>
          </w:tcPr>
          <w:p w:rsidR="006526C5" w:rsidRPr="008310B9" w:rsidRDefault="006526C5" w:rsidP="00FA5E9C">
            <w:pPr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Didattica nella formazione con gli adolescenti</w:t>
            </w:r>
          </w:p>
        </w:tc>
        <w:tc>
          <w:tcPr>
            <w:tcW w:w="4358" w:type="dxa"/>
            <w:vAlign w:val="center"/>
          </w:tcPr>
          <w:p w:rsidR="006526C5" w:rsidRPr="008310B9" w:rsidRDefault="006526C5" w:rsidP="00FA5E9C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Dispositivi e risorse per la didattica</w:t>
            </w:r>
          </w:p>
          <w:p w:rsidR="006526C5" w:rsidRPr="008310B9" w:rsidRDefault="006526C5" w:rsidP="00FA5E9C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c>
          <w:tcPr>
            <w:tcW w:w="1983" w:type="dxa"/>
            <w:vMerge/>
          </w:tcPr>
          <w:p w:rsidR="006526C5" w:rsidRPr="008310B9" w:rsidRDefault="006526C5" w:rsidP="00FA5E9C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/>
          </w:tcPr>
          <w:p w:rsidR="006526C5" w:rsidRPr="008310B9" w:rsidRDefault="006526C5" w:rsidP="00FA5E9C">
            <w:pPr>
              <w:rPr>
                <w:b/>
                <w:color w:val="3399FF"/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FA5E9C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Personalizzazione e didattica interculturale</w:t>
            </w:r>
          </w:p>
          <w:p w:rsidR="006526C5" w:rsidRPr="008310B9" w:rsidRDefault="006526C5" w:rsidP="00FA5E9C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c>
          <w:tcPr>
            <w:tcW w:w="1983" w:type="dxa"/>
            <w:vMerge/>
            <w:vAlign w:val="center"/>
          </w:tcPr>
          <w:p w:rsidR="006526C5" w:rsidRPr="008310B9" w:rsidRDefault="006526C5" w:rsidP="00FA5E9C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 w:val="restart"/>
            <w:vAlign w:val="center"/>
          </w:tcPr>
          <w:p w:rsidR="006526C5" w:rsidRPr="008310B9" w:rsidRDefault="006526C5" w:rsidP="00FA5E9C">
            <w:pPr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Educazione interculturale nella FP</w:t>
            </w:r>
          </w:p>
        </w:tc>
        <w:tc>
          <w:tcPr>
            <w:tcW w:w="4358" w:type="dxa"/>
            <w:vAlign w:val="center"/>
          </w:tcPr>
          <w:p w:rsidR="006526C5" w:rsidRPr="008310B9" w:rsidRDefault="006526C5" w:rsidP="00FA5E9C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Panoramica normativa-sociologica</w:t>
            </w:r>
          </w:p>
          <w:p w:rsidR="006526C5" w:rsidRPr="008310B9" w:rsidRDefault="006526C5" w:rsidP="00FA5E9C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c>
          <w:tcPr>
            <w:tcW w:w="1983" w:type="dxa"/>
            <w:vMerge/>
          </w:tcPr>
          <w:p w:rsidR="006526C5" w:rsidRPr="008310B9" w:rsidRDefault="006526C5" w:rsidP="00FA5E9C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/>
          </w:tcPr>
          <w:p w:rsidR="006526C5" w:rsidRPr="008310B9" w:rsidRDefault="006526C5" w:rsidP="00FA5E9C">
            <w:pPr>
              <w:rPr>
                <w:b/>
                <w:color w:val="3399FF"/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FA5E9C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 xml:space="preserve">Percorsi </w:t>
            </w:r>
            <w:proofErr w:type="spellStart"/>
            <w:r w:rsidRPr="008310B9">
              <w:rPr>
                <w:b/>
                <w:sz w:val="20"/>
                <w:szCs w:val="20"/>
              </w:rPr>
              <w:t>intercuturali</w:t>
            </w:r>
            <w:proofErr w:type="spellEnd"/>
            <w:r w:rsidRPr="008310B9">
              <w:rPr>
                <w:b/>
                <w:sz w:val="20"/>
                <w:szCs w:val="20"/>
              </w:rPr>
              <w:t xml:space="preserve"> e didattica</w:t>
            </w:r>
          </w:p>
          <w:p w:rsidR="006526C5" w:rsidRPr="008310B9" w:rsidRDefault="006526C5" w:rsidP="00FA5E9C">
            <w:pPr>
              <w:rPr>
                <w:sz w:val="20"/>
                <w:szCs w:val="20"/>
              </w:rPr>
            </w:pPr>
            <w:r w:rsidRPr="008310B9">
              <w:rPr>
                <w:sz w:val="20"/>
                <w:szCs w:val="20"/>
              </w:rPr>
              <w:t>(Test da vedere)</w:t>
            </w:r>
          </w:p>
          <w:p w:rsidR="006526C5" w:rsidRPr="008310B9" w:rsidRDefault="006526C5" w:rsidP="00FA5E9C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c>
          <w:tcPr>
            <w:tcW w:w="1983" w:type="dxa"/>
            <w:vMerge/>
            <w:vAlign w:val="center"/>
          </w:tcPr>
          <w:p w:rsidR="006526C5" w:rsidRPr="008310B9" w:rsidRDefault="006526C5" w:rsidP="00FA5E9C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 w:val="restart"/>
            <w:vAlign w:val="center"/>
          </w:tcPr>
          <w:p w:rsidR="006526C5" w:rsidRPr="008310B9" w:rsidRDefault="006526C5" w:rsidP="00FA5E9C">
            <w:pPr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Gestione della didattica e nuovi ambienti di apprendimento</w:t>
            </w:r>
          </w:p>
        </w:tc>
        <w:tc>
          <w:tcPr>
            <w:tcW w:w="4358" w:type="dxa"/>
            <w:vAlign w:val="center"/>
          </w:tcPr>
          <w:p w:rsidR="006526C5" w:rsidRPr="008310B9" w:rsidRDefault="006526C5" w:rsidP="00FA5E9C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Ambienti di apprendimento</w:t>
            </w:r>
          </w:p>
          <w:p w:rsidR="006526C5" w:rsidRPr="008310B9" w:rsidRDefault="006526C5" w:rsidP="00FA5E9C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c>
          <w:tcPr>
            <w:tcW w:w="1983" w:type="dxa"/>
            <w:vMerge/>
          </w:tcPr>
          <w:p w:rsidR="006526C5" w:rsidRPr="008310B9" w:rsidRDefault="006526C5" w:rsidP="00FA5E9C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/>
            <w:vAlign w:val="center"/>
          </w:tcPr>
          <w:p w:rsidR="006526C5" w:rsidRPr="008310B9" w:rsidRDefault="006526C5" w:rsidP="00FA5E9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FA5E9C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Didattica e tecnologie</w:t>
            </w:r>
          </w:p>
          <w:p w:rsidR="006526C5" w:rsidRPr="008310B9" w:rsidRDefault="006526C5" w:rsidP="00FA5E9C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c>
          <w:tcPr>
            <w:tcW w:w="1983" w:type="dxa"/>
            <w:vMerge/>
          </w:tcPr>
          <w:p w:rsidR="006526C5" w:rsidRPr="008310B9" w:rsidRDefault="006526C5" w:rsidP="00FA5E9C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/>
            <w:vAlign w:val="center"/>
          </w:tcPr>
          <w:p w:rsidR="006526C5" w:rsidRPr="008310B9" w:rsidRDefault="006526C5" w:rsidP="00FA5E9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FA5E9C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LIM e Didattica</w:t>
            </w:r>
          </w:p>
          <w:p w:rsidR="006526C5" w:rsidRPr="008310B9" w:rsidRDefault="006526C5" w:rsidP="00FA5E9C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c>
          <w:tcPr>
            <w:tcW w:w="1983" w:type="dxa"/>
            <w:vMerge/>
            <w:vAlign w:val="center"/>
          </w:tcPr>
          <w:p w:rsidR="006526C5" w:rsidRPr="008310B9" w:rsidRDefault="006526C5" w:rsidP="00FA5E9C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 w:val="restart"/>
            <w:vAlign w:val="center"/>
          </w:tcPr>
          <w:p w:rsidR="006526C5" w:rsidRPr="008310B9" w:rsidRDefault="006526C5" w:rsidP="00FA5E9C">
            <w:pPr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Didattica nella FC</w:t>
            </w:r>
          </w:p>
        </w:tc>
        <w:tc>
          <w:tcPr>
            <w:tcW w:w="4358" w:type="dxa"/>
            <w:vAlign w:val="center"/>
          </w:tcPr>
          <w:p w:rsidR="006526C5" w:rsidRPr="008310B9" w:rsidRDefault="006526C5" w:rsidP="00FA5E9C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 xml:space="preserve">Elementi di educazione degli adulti: </w:t>
            </w:r>
            <w:proofErr w:type="spellStart"/>
            <w:r w:rsidRPr="008310B9">
              <w:rPr>
                <w:b/>
                <w:sz w:val="20"/>
                <w:szCs w:val="20"/>
              </w:rPr>
              <w:t>adultità</w:t>
            </w:r>
            <w:proofErr w:type="spellEnd"/>
            <w:r w:rsidRPr="008310B9">
              <w:rPr>
                <w:b/>
                <w:sz w:val="20"/>
                <w:szCs w:val="20"/>
              </w:rPr>
              <w:t xml:space="preserve"> e apprendimento</w:t>
            </w:r>
          </w:p>
          <w:p w:rsidR="006526C5" w:rsidRPr="008310B9" w:rsidRDefault="006526C5" w:rsidP="00FA5E9C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c>
          <w:tcPr>
            <w:tcW w:w="1983" w:type="dxa"/>
            <w:vMerge/>
          </w:tcPr>
          <w:p w:rsidR="006526C5" w:rsidRPr="008310B9" w:rsidRDefault="006526C5" w:rsidP="00FA5E9C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/>
          </w:tcPr>
          <w:p w:rsidR="006526C5" w:rsidRPr="008310B9" w:rsidRDefault="006526C5" w:rsidP="00FA5E9C">
            <w:pPr>
              <w:rPr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FA5E9C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Modelli e strumenti per la FC</w:t>
            </w:r>
          </w:p>
          <w:p w:rsidR="006526C5" w:rsidRPr="008310B9" w:rsidRDefault="006526C5" w:rsidP="00FA5E9C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c>
          <w:tcPr>
            <w:tcW w:w="10031" w:type="dxa"/>
            <w:gridSpan w:val="3"/>
          </w:tcPr>
          <w:p w:rsidR="006526C5" w:rsidRPr="008310B9" w:rsidRDefault="006526C5" w:rsidP="00FA5E9C">
            <w:pPr>
              <w:jc w:val="right"/>
              <w:rPr>
                <w:b/>
                <w:i/>
                <w:sz w:val="20"/>
                <w:szCs w:val="20"/>
              </w:rPr>
            </w:pPr>
            <w:r w:rsidRPr="008310B9">
              <w:rPr>
                <w:b/>
                <w:i/>
                <w:sz w:val="20"/>
                <w:szCs w:val="20"/>
              </w:rPr>
              <w:t>Certificazione</w:t>
            </w:r>
          </w:p>
        </w:tc>
      </w:tr>
    </w:tbl>
    <w:p w:rsidR="00FA5E9C" w:rsidRDefault="00FA5E9C"/>
    <w:p w:rsidR="00FA5E9C" w:rsidRDefault="00FA5E9C"/>
    <w:tbl>
      <w:tblPr>
        <w:tblStyle w:val="Grigliatabella"/>
        <w:tblW w:w="10066" w:type="dxa"/>
        <w:jc w:val="center"/>
        <w:tblLook w:val="04A0"/>
      </w:tblPr>
      <w:tblGrid>
        <w:gridCol w:w="1988"/>
        <w:gridCol w:w="3687"/>
        <w:gridCol w:w="4354"/>
        <w:gridCol w:w="37"/>
      </w:tblGrid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0031" w:type="dxa"/>
            <w:gridSpan w:val="3"/>
          </w:tcPr>
          <w:p w:rsidR="006526C5" w:rsidRPr="008310B9" w:rsidRDefault="006526C5" w:rsidP="00CD3E71">
            <w:pPr>
              <w:jc w:val="center"/>
              <w:rPr>
                <w:b/>
              </w:rPr>
            </w:pPr>
            <w:r w:rsidRPr="008310B9">
              <w:rPr>
                <w:b/>
              </w:rPr>
              <w:t>Valutare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3" w:type="dxa"/>
            <w:tcBorders>
              <w:bottom w:val="single" w:sz="4" w:space="0" w:color="auto"/>
            </w:tcBorders>
          </w:tcPr>
          <w:p w:rsidR="006526C5" w:rsidRPr="008310B9" w:rsidRDefault="006526C5" w:rsidP="00CD3E7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310B9">
              <w:rPr>
                <w:b/>
                <w:color w:val="FF0000"/>
                <w:sz w:val="20"/>
                <w:szCs w:val="20"/>
              </w:rPr>
              <w:t>Competenze di riferimento</w:t>
            </w:r>
          </w:p>
        </w:tc>
        <w:tc>
          <w:tcPr>
            <w:tcW w:w="3690" w:type="dxa"/>
            <w:vAlign w:val="center"/>
          </w:tcPr>
          <w:p w:rsidR="006526C5" w:rsidRPr="008310B9" w:rsidRDefault="006526C5" w:rsidP="00CD3E71">
            <w:pPr>
              <w:jc w:val="center"/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Moduli</w:t>
            </w: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jc w:val="center"/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Risorse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3" w:type="dxa"/>
            <w:vMerge w:val="restart"/>
            <w:vAlign w:val="center"/>
          </w:tcPr>
          <w:p w:rsidR="006526C5" w:rsidRPr="008310B9" w:rsidRDefault="006526C5" w:rsidP="00CD3E7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310B9">
              <w:rPr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3690" w:type="dxa"/>
            <w:vMerge w:val="restart"/>
            <w:vAlign w:val="center"/>
          </w:tcPr>
          <w:p w:rsidR="006526C5" w:rsidRPr="008310B9" w:rsidRDefault="006526C5" w:rsidP="00CD3E71">
            <w:pPr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 xml:space="preserve">Valutazione degli apprendimenti nella </w:t>
            </w:r>
            <w:proofErr w:type="spellStart"/>
            <w:r w:rsidRPr="008310B9">
              <w:rPr>
                <w:b/>
                <w:color w:val="3399FF"/>
                <w:sz w:val="20"/>
                <w:szCs w:val="20"/>
              </w:rPr>
              <w:t>IeFP</w:t>
            </w:r>
            <w:proofErr w:type="spellEnd"/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Il portfolio delle competenze personali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 xml:space="preserve">Test di conoscenza 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3" w:type="dxa"/>
            <w:vMerge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/>
            <w:vAlign w:val="center"/>
          </w:tcPr>
          <w:p w:rsidR="006526C5" w:rsidRPr="008310B9" w:rsidRDefault="006526C5" w:rsidP="00CD3E71">
            <w:pPr>
              <w:rPr>
                <w:b/>
                <w:i/>
                <w:color w:val="3399FF"/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Valutare per apprendere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3" w:type="dxa"/>
            <w:vMerge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/>
            <w:tcBorders>
              <w:bottom w:val="single" w:sz="4" w:space="0" w:color="auto"/>
            </w:tcBorders>
            <w:vAlign w:val="center"/>
          </w:tcPr>
          <w:p w:rsidR="006526C5" w:rsidRPr="008310B9" w:rsidRDefault="006526C5" w:rsidP="00CD3E71">
            <w:pPr>
              <w:rPr>
                <w:b/>
                <w:i/>
                <w:color w:val="3399FF"/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  <w:r w:rsidRPr="008310B9">
              <w:rPr>
                <w:sz w:val="20"/>
                <w:szCs w:val="20"/>
              </w:rPr>
              <w:t>La certificazione delle competenze dell’obbligo di istruzione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3" w:type="dxa"/>
            <w:vMerge/>
            <w:vAlign w:val="center"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 w:val="restart"/>
            <w:vAlign w:val="center"/>
          </w:tcPr>
          <w:p w:rsidR="006526C5" w:rsidRPr="008310B9" w:rsidRDefault="006526C5" w:rsidP="00CD3E71">
            <w:pPr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Valutazione nella FC</w:t>
            </w: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Introduzione alla valutazione delle azioni e degli interventi di formazione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3" w:type="dxa"/>
            <w:vMerge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/>
            <w:tcBorders>
              <w:top w:val="nil"/>
            </w:tcBorders>
            <w:vAlign w:val="center"/>
          </w:tcPr>
          <w:p w:rsidR="006526C5" w:rsidRPr="008310B9" w:rsidRDefault="006526C5" w:rsidP="00CD3E71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Monitorare la formazione: l’</w:t>
            </w:r>
            <w:proofErr w:type="spellStart"/>
            <w:r w:rsidRPr="008310B9">
              <w:rPr>
                <w:b/>
                <w:sz w:val="20"/>
                <w:szCs w:val="20"/>
              </w:rPr>
              <w:t>audit</w:t>
            </w:r>
            <w:proofErr w:type="spellEnd"/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0031" w:type="dxa"/>
            <w:gridSpan w:val="3"/>
          </w:tcPr>
          <w:p w:rsidR="006526C5" w:rsidRPr="008310B9" w:rsidRDefault="006526C5" w:rsidP="00CD3E71">
            <w:pPr>
              <w:jc w:val="right"/>
              <w:rPr>
                <w:b/>
                <w:i/>
                <w:sz w:val="20"/>
                <w:szCs w:val="20"/>
              </w:rPr>
            </w:pPr>
            <w:r w:rsidRPr="008310B9">
              <w:rPr>
                <w:b/>
                <w:i/>
                <w:sz w:val="20"/>
                <w:szCs w:val="20"/>
              </w:rPr>
              <w:t>Certificazione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0031" w:type="dxa"/>
            <w:gridSpan w:val="3"/>
          </w:tcPr>
          <w:p w:rsidR="006526C5" w:rsidRPr="008310B9" w:rsidRDefault="006526C5" w:rsidP="00CD3E71">
            <w:pPr>
              <w:jc w:val="center"/>
              <w:rPr>
                <w:b/>
                <w:sz w:val="28"/>
                <w:szCs w:val="28"/>
              </w:rPr>
            </w:pPr>
            <w:r w:rsidRPr="008310B9">
              <w:rPr>
                <w:b/>
              </w:rPr>
              <w:t>Gestire le relazioni interne ed esterne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9" w:type="dxa"/>
          </w:tcPr>
          <w:p w:rsidR="006526C5" w:rsidRPr="008310B9" w:rsidRDefault="006526C5" w:rsidP="00CD3E7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310B9">
              <w:rPr>
                <w:b/>
                <w:color w:val="FF0000"/>
                <w:sz w:val="20"/>
                <w:szCs w:val="20"/>
              </w:rPr>
              <w:t>Competenze di riferimento</w:t>
            </w:r>
          </w:p>
        </w:tc>
        <w:tc>
          <w:tcPr>
            <w:tcW w:w="3684" w:type="dxa"/>
            <w:vAlign w:val="center"/>
          </w:tcPr>
          <w:p w:rsidR="006526C5" w:rsidRPr="008310B9" w:rsidRDefault="006526C5" w:rsidP="00CD3E71">
            <w:pPr>
              <w:jc w:val="center"/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Moduli</w:t>
            </w: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jc w:val="center"/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Risorse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9" w:type="dxa"/>
            <w:vMerge w:val="restart"/>
            <w:vAlign w:val="center"/>
          </w:tcPr>
          <w:p w:rsidR="006526C5" w:rsidRPr="008310B9" w:rsidRDefault="006526C5" w:rsidP="00CD3E7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310B9">
              <w:rPr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3684" w:type="dxa"/>
            <w:vMerge w:val="restart"/>
            <w:vAlign w:val="center"/>
          </w:tcPr>
          <w:p w:rsidR="006526C5" w:rsidRPr="008310B9" w:rsidRDefault="006526C5" w:rsidP="00CD3E71">
            <w:pPr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 xml:space="preserve">Il tutor nel sistema della </w:t>
            </w:r>
            <w:proofErr w:type="spellStart"/>
            <w:r w:rsidRPr="008310B9">
              <w:rPr>
                <w:b/>
                <w:color w:val="3399FF"/>
                <w:sz w:val="20"/>
                <w:szCs w:val="20"/>
              </w:rPr>
              <w:t>IeFP</w:t>
            </w:r>
            <w:proofErr w:type="spellEnd"/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Il tutor nel sistema educativo di istruzione e formazione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9" w:type="dxa"/>
            <w:vMerge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3684" w:type="dxa"/>
            <w:vMerge/>
            <w:vAlign w:val="center"/>
          </w:tcPr>
          <w:p w:rsidR="006526C5" w:rsidRPr="008310B9" w:rsidRDefault="006526C5" w:rsidP="00CD3E71">
            <w:pPr>
              <w:rPr>
                <w:b/>
                <w:color w:val="3399FF"/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Le competenze del tutor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9" w:type="dxa"/>
            <w:vMerge/>
            <w:vAlign w:val="center"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3684" w:type="dxa"/>
            <w:vMerge w:val="restart"/>
            <w:vAlign w:val="center"/>
          </w:tcPr>
          <w:p w:rsidR="006526C5" w:rsidRPr="008310B9" w:rsidRDefault="006526C5" w:rsidP="00CD3E71">
            <w:pPr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 xml:space="preserve">Gestione delle relazioni con gli utenti della </w:t>
            </w:r>
            <w:proofErr w:type="spellStart"/>
            <w:r w:rsidRPr="008310B9">
              <w:rPr>
                <w:b/>
                <w:color w:val="3399FF"/>
                <w:sz w:val="20"/>
                <w:szCs w:val="20"/>
              </w:rPr>
              <w:t>IeFP</w:t>
            </w:r>
            <w:proofErr w:type="spellEnd"/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Lavorare con gli adolescenti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9" w:type="dxa"/>
            <w:vMerge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3684" w:type="dxa"/>
            <w:vMerge/>
            <w:vAlign w:val="center"/>
          </w:tcPr>
          <w:p w:rsidR="006526C5" w:rsidRPr="008310B9" w:rsidRDefault="006526C5" w:rsidP="00CD3E71">
            <w:pPr>
              <w:rPr>
                <w:b/>
                <w:color w:val="3399FF"/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Comunicazione e reazione nel rapporto educativo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9" w:type="dxa"/>
            <w:vMerge/>
            <w:vAlign w:val="center"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3684" w:type="dxa"/>
            <w:vMerge w:val="restart"/>
            <w:vAlign w:val="center"/>
          </w:tcPr>
          <w:p w:rsidR="006526C5" w:rsidRPr="008310B9" w:rsidRDefault="006526C5" w:rsidP="00CD3E71">
            <w:pPr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Gestione delle relazioni con la famiglia</w:t>
            </w: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La famiglia in evoluzione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9" w:type="dxa"/>
            <w:vMerge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3684" w:type="dxa"/>
            <w:vMerge/>
            <w:vAlign w:val="center"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La relazione scuola e famiglia nel sistema istruzione e formazione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9" w:type="dxa"/>
            <w:vMerge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3684" w:type="dxa"/>
            <w:vMerge/>
            <w:vAlign w:val="center"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CFP e famiglia: soggetti che educano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9" w:type="dxa"/>
            <w:vMerge/>
            <w:vAlign w:val="center"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3684" w:type="dxa"/>
            <w:vMerge w:val="restart"/>
            <w:vAlign w:val="center"/>
          </w:tcPr>
          <w:p w:rsidR="006526C5" w:rsidRPr="008310B9" w:rsidRDefault="006526C5" w:rsidP="00CD3E71">
            <w:pPr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Gestione delle relazioni con le imprese e il territorio</w:t>
            </w: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Alternanza formazione-lavoro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9" w:type="dxa"/>
            <w:vMerge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3684" w:type="dxa"/>
            <w:vMerge/>
            <w:vAlign w:val="center"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Apprendistato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0031" w:type="dxa"/>
            <w:gridSpan w:val="3"/>
          </w:tcPr>
          <w:p w:rsidR="006526C5" w:rsidRPr="008310B9" w:rsidRDefault="006526C5" w:rsidP="00CD3E71">
            <w:pPr>
              <w:jc w:val="right"/>
              <w:rPr>
                <w:b/>
                <w:i/>
                <w:sz w:val="20"/>
                <w:szCs w:val="20"/>
              </w:rPr>
            </w:pPr>
            <w:r w:rsidRPr="008310B9">
              <w:rPr>
                <w:b/>
                <w:i/>
                <w:sz w:val="20"/>
                <w:szCs w:val="20"/>
              </w:rPr>
              <w:t>Certificazione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0031" w:type="dxa"/>
            <w:gridSpan w:val="3"/>
            <w:vAlign w:val="center"/>
          </w:tcPr>
          <w:p w:rsidR="006526C5" w:rsidRPr="008310B9" w:rsidRDefault="006526C5" w:rsidP="00CD3E71">
            <w:pPr>
              <w:jc w:val="center"/>
              <w:rPr>
                <w:b/>
              </w:rPr>
            </w:pPr>
            <w:r w:rsidRPr="008310B9">
              <w:rPr>
                <w:b/>
              </w:rPr>
              <w:t>Gestire l’organizzazione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3" w:type="dxa"/>
          </w:tcPr>
          <w:p w:rsidR="006526C5" w:rsidRPr="008310B9" w:rsidRDefault="006526C5" w:rsidP="00CD3E7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310B9">
              <w:rPr>
                <w:b/>
                <w:color w:val="FF0000"/>
                <w:sz w:val="20"/>
                <w:szCs w:val="20"/>
              </w:rPr>
              <w:t>Competenze di riferimento</w:t>
            </w:r>
          </w:p>
        </w:tc>
        <w:tc>
          <w:tcPr>
            <w:tcW w:w="3690" w:type="dxa"/>
            <w:vAlign w:val="center"/>
          </w:tcPr>
          <w:p w:rsidR="006526C5" w:rsidRPr="008310B9" w:rsidRDefault="006526C5" w:rsidP="00CD3E71">
            <w:pPr>
              <w:jc w:val="center"/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Moduli</w:t>
            </w: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jc w:val="center"/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Risorse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3" w:type="dxa"/>
            <w:vMerge w:val="restart"/>
            <w:vAlign w:val="center"/>
          </w:tcPr>
          <w:p w:rsidR="006526C5" w:rsidRPr="008310B9" w:rsidRDefault="006526C5" w:rsidP="00CD3E7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310B9">
              <w:rPr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3690" w:type="dxa"/>
            <w:vAlign w:val="center"/>
          </w:tcPr>
          <w:p w:rsidR="006526C5" w:rsidRPr="008310B9" w:rsidRDefault="006526C5" w:rsidP="00CD3E71">
            <w:pPr>
              <w:rPr>
                <w:b/>
                <w:i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 xml:space="preserve">Leadership e conduzione dei gruppi di lavoro (corso per </w:t>
            </w:r>
            <w:proofErr w:type="spellStart"/>
            <w:r w:rsidRPr="008310B9">
              <w:rPr>
                <w:b/>
                <w:color w:val="3399FF"/>
                <w:sz w:val="20"/>
                <w:szCs w:val="20"/>
              </w:rPr>
              <w:t>fomatori</w:t>
            </w:r>
            <w:proofErr w:type="spellEnd"/>
            <w:r w:rsidRPr="008310B9">
              <w:rPr>
                <w:b/>
                <w:color w:val="3399FF"/>
                <w:sz w:val="20"/>
                <w:szCs w:val="20"/>
              </w:rPr>
              <w:t>)</w:t>
            </w: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Modelli di leadership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La leadership e il suo ruolo nel team e nei gruppi di apprendimento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3" w:type="dxa"/>
            <w:vMerge/>
            <w:vAlign w:val="center"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Align w:val="center"/>
          </w:tcPr>
          <w:p w:rsidR="006526C5" w:rsidRPr="008310B9" w:rsidRDefault="006526C5" w:rsidP="00CD3E71">
            <w:pPr>
              <w:rPr>
                <w:b/>
                <w:i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Leadership e conduzione dei gruppi di lavoro (corso per dirigenti)</w:t>
            </w: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Modelli di leadership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La leadership e il suo ruolo nel team e nei gruppi di apprendimento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3" w:type="dxa"/>
            <w:vMerge/>
            <w:vAlign w:val="center"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 w:val="restart"/>
            <w:vAlign w:val="center"/>
          </w:tcPr>
          <w:p w:rsidR="006526C5" w:rsidRPr="008310B9" w:rsidRDefault="006526C5" w:rsidP="00CD3E71">
            <w:pPr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Salute e sicurezza nei luoghi di lavoro</w:t>
            </w: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La cultura della prevenzione, salute e sicurezza: principali disposizioni legislative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3" w:type="dxa"/>
            <w:vMerge/>
            <w:vAlign w:val="center"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/>
            <w:vAlign w:val="center"/>
          </w:tcPr>
          <w:p w:rsidR="006526C5" w:rsidRPr="008310B9" w:rsidRDefault="006526C5" w:rsidP="00CD3E71">
            <w:pPr>
              <w:rPr>
                <w:b/>
                <w:i/>
                <w:color w:val="3399FF"/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I principali fattori di rischio e le misure di prevenzione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3" w:type="dxa"/>
            <w:vMerge w:val="restart"/>
            <w:vAlign w:val="center"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 w:val="restart"/>
            <w:vAlign w:val="center"/>
          </w:tcPr>
          <w:p w:rsidR="006526C5" w:rsidRPr="008310B9" w:rsidRDefault="006526C5" w:rsidP="00CD3E71">
            <w:pPr>
              <w:rPr>
                <w:b/>
                <w:i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Sistema di gestione per la qualità e i servizi formativi</w:t>
            </w: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Comprendere la qualità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3" w:type="dxa"/>
            <w:vMerge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/>
            <w:vAlign w:val="center"/>
          </w:tcPr>
          <w:p w:rsidR="006526C5" w:rsidRPr="008310B9" w:rsidRDefault="006526C5" w:rsidP="00CD3E71">
            <w:pPr>
              <w:rPr>
                <w:b/>
                <w:i/>
                <w:color w:val="3399FF"/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Metodologia e strumenti di valutazione e autovalutazione degli organismi della formazione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gridAfter w:val="1"/>
          <w:wAfter w:w="35" w:type="dxa"/>
          <w:jc w:val="center"/>
        </w:trPr>
        <w:tc>
          <w:tcPr>
            <w:tcW w:w="1983" w:type="dxa"/>
            <w:vMerge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  <w:vMerge/>
            <w:vAlign w:val="center"/>
          </w:tcPr>
          <w:p w:rsidR="006526C5" w:rsidRPr="008310B9" w:rsidRDefault="006526C5" w:rsidP="00CD3E71">
            <w:pPr>
              <w:rPr>
                <w:b/>
                <w:i/>
                <w:color w:val="3399FF"/>
                <w:sz w:val="20"/>
                <w:szCs w:val="20"/>
              </w:rPr>
            </w:pPr>
          </w:p>
        </w:tc>
        <w:tc>
          <w:tcPr>
            <w:tcW w:w="4358" w:type="dxa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La qualità nella FP del CNOS-FAP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jc w:val="center"/>
        </w:trPr>
        <w:tc>
          <w:tcPr>
            <w:tcW w:w="1986" w:type="dxa"/>
            <w:vMerge w:val="restart"/>
            <w:vAlign w:val="center"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3685" w:type="dxa"/>
            <w:vMerge w:val="restart"/>
            <w:vAlign w:val="center"/>
          </w:tcPr>
          <w:p w:rsidR="006526C5" w:rsidRPr="008310B9" w:rsidRDefault="006526C5" w:rsidP="00CD3E71">
            <w:pPr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Controllo e gestione dei servizi formativi</w:t>
            </w:r>
          </w:p>
        </w:tc>
        <w:tc>
          <w:tcPr>
            <w:tcW w:w="4395" w:type="dxa"/>
            <w:gridSpan w:val="2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Introduzione al processo di controllo di gestione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jc w:val="center"/>
        </w:trPr>
        <w:tc>
          <w:tcPr>
            <w:tcW w:w="1986" w:type="dxa"/>
            <w:vMerge/>
          </w:tcPr>
          <w:p w:rsidR="006526C5" w:rsidRPr="008310B9" w:rsidRDefault="006526C5" w:rsidP="00CD3E71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Budget, contabilità e analisi dei costi per il controllo di gestione strategica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jc w:val="center"/>
        </w:trPr>
        <w:tc>
          <w:tcPr>
            <w:tcW w:w="10066" w:type="dxa"/>
            <w:gridSpan w:val="4"/>
          </w:tcPr>
          <w:p w:rsidR="006526C5" w:rsidRPr="008310B9" w:rsidRDefault="006526C5" w:rsidP="00CD3E71">
            <w:pPr>
              <w:jc w:val="right"/>
              <w:rPr>
                <w:b/>
                <w:i/>
                <w:sz w:val="20"/>
                <w:szCs w:val="20"/>
              </w:rPr>
            </w:pPr>
            <w:r w:rsidRPr="008310B9">
              <w:rPr>
                <w:b/>
                <w:i/>
                <w:sz w:val="20"/>
                <w:szCs w:val="20"/>
              </w:rPr>
              <w:t>Certificazione</w:t>
            </w:r>
          </w:p>
        </w:tc>
      </w:tr>
      <w:tr w:rsidR="006526C5" w:rsidRPr="008310B9" w:rsidTr="00FA5E9C">
        <w:trPr>
          <w:jc w:val="center"/>
        </w:trPr>
        <w:tc>
          <w:tcPr>
            <w:tcW w:w="10066" w:type="dxa"/>
            <w:gridSpan w:val="4"/>
          </w:tcPr>
          <w:p w:rsidR="006526C5" w:rsidRPr="008310B9" w:rsidRDefault="006526C5" w:rsidP="00CD3E71">
            <w:pPr>
              <w:jc w:val="center"/>
              <w:rPr>
                <w:b/>
                <w:i/>
              </w:rPr>
            </w:pPr>
            <w:r w:rsidRPr="008310B9">
              <w:rPr>
                <w:b/>
                <w:i/>
              </w:rPr>
              <w:t>Gestire lo sviluppo personale</w:t>
            </w:r>
          </w:p>
        </w:tc>
      </w:tr>
      <w:tr w:rsidR="006526C5" w:rsidRPr="008310B9" w:rsidTr="00FA5E9C">
        <w:trPr>
          <w:jc w:val="center"/>
        </w:trPr>
        <w:tc>
          <w:tcPr>
            <w:tcW w:w="1986" w:type="dxa"/>
          </w:tcPr>
          <w:p w:rsidR="006526C5" w:rsidRPr="008310B9" w:rsidRDefault="006526C5" w:rsidP="00CD3E7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310B9">
              <w:rPr>
                <w:b/>
                <w:color w:val="FF0000"/>
                <w:sz w:val="20"/>
                <w:szCs w:val="20"/>
              </w:rPr>
              <w:t>Competenze di riferimento</w:t>
            </w:r>
          </w:p>
        </w:tc>
        <w:tc>
          <w:tcPr>
            <w:tcW w:w="3685" w:type="dxa"/>
            <w:vAlign w:val="center"/>
          </w:tcPr>
          <w:p w:rsidR="006526C5" w:rsidRPr="008310B9" w:rsidRDefault="006526C5" w:rsidP="00CD3E71">
            <w:pPr>
              <w:jc w:val="center"/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Moduli</w:t>
            </w:r>
          </w:p>
        </w:tc>
        <w:tc>
          <w:tcPr>
            <w:tcW w:w="4395" w:type="dxa"/>
            <w:gridSpan w:val="2"/>
            <w:vAlign w:val="center"/>
          </w:tcPr>
          <w:p w:rsidR="006526C5" w:rsidRPr="008310B9" w:rsidRDefault="006526C5" w:rsidP="00CD3E71">
            <w:pPr>
              <w:jc w:val="center"/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Risorse</w:t>
            </w:r>
          </w:p>
        </w:tc>
      </w:tr>
      <w:tr w:rsidR="006526C5" w:rsidRPr="008310B9" w:rsidTr="00FA5E9C">
        <w:trPr>
          <w:jc w:val="center"/>
        </w:trPr>
        <w:tc>
          <w:tcPr>
            <w:tcW w:w="1986" w:type="dxa"/>
            <w:vMerge w:val="restart"/>
            <w:vAlign w:val="center"/>
          </w:tcPr>
          <w:p w:rsidR="006526C5" w:rsidRPr="008310B9" w:rsidRDefault="006526C5" w:rsidP="00CD3E7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310B9">
              <w:rPr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3685" w:type="dxa"/>
            <w:vAlign w:val="center"/>
          </w:tcPr>
          <w:p w:rsidR="006526C5" w:rsidRPr="008310B9" w:rsidRDefault="006526C5" w:rsidP="00CD3E71">
            <w:pPr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Sistema preventivo di don Bosco</w:t>
            </w:r>
          </w:p>
        </w:tc>
        <w:tc>
          <w:tcPr>
            <w:tcW w:w="4395" w:type="dxa"/>
            <w:gridSpan w:val="2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Il sistema preventivo di don Bosco + Il carisma salesiano nel nostro tempo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jc w:val="center"/>
        </w:trPr>
        <w:tc>
          <w:tcPr>
            <w:tcW w:w="1986" w:type="dxa"/>
            <w:vMerge/>
          </w:tcPr>
          <w:p w:rsidR="006526C5" w:rsidRPr="008310B9" w:rsidRDefault="006526C5" w:rsidP="00CD3E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526C5" w:rsidRPr="008310B9" w:rsidRDefault="006526C5" w:rsidP="00CD3E71">
            <w:pPr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Etica e deontologia professionale</w:t>
            </w:r>
          </w:p>
        </w:tc>
        <w:tc>
          <w:tcPr>
            <w:tcW w:w="4395" w:type="dxa"/>
            <w:gridSpan w:val="2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La comunità educativa e la cultura del servizio alla persona</w:t>
            </w:r>
          </w:p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L’agire etico: ruoli e ambiti della formazione</w:t>
            </w:r>
          </w:p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Il formatore nella comunità salesiana: il progetto formativo come processo e sostegno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jc w:val="center"/>
        </w:trPr>
        <w:tc>
          <w:tcPr>
            <w:tcW w:w="1986" w:type="dxa"/>
            <w:vMerge/>
          </w:tcPr>
          <w:p w:rsidR="006526C5" w:rsidRPr="008310B9" w:rsidRDefault="006526C5" w:rsidP="00CD3E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526C5" w:rsidRPr="008310B9" w:rsidRDefault="006526C5" w:rsidP="00CD3E71">
            <w:pPr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Dottrina Sociale della Chiesa (DSC)</w:t>
            </w:r>
          </w:p>
        </w:tc>
        <w:tc>
          <w:tcPr>
            <w:tcW w:w="4395" w:type="dxa"/>
            <w:gridSpan w:val="2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Introduzione alla DSC</w:t>
            </w:r>
          </w:p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Il messaggio sociale della DSC</w:t>
            </w:r>
          </w:p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I contenuti principali della DSC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jc w:val="center"/>
        </w:trPr>
        <w:tc>
          <w:tcPr>
            <w:tcW w:w="1986" w:type="dxa"/>
            <w:vMerge/>
          </w:tcPr>
          <w:p w:rsidR="006526C5" w:rsidRPr="008310B9" w:rsidRDefault="006526C5" w:rsidP="00CD3E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526C5" w:rsidRPr="008310B9" w:rsidRDefault="006526C5" w:rsidP="00CD3E71">
            <w:pPr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 xml:space="preserve">Sviluppo personale con particolare riferimento all’Information </w:t>
            </w:r>
            <w:proofErr w:type="spellStart"/>
            <w:r w:rsidRPr="008310B9">
              <w:rPr>
                <w:b/>
                <w:color w:val="3399FF"/>
                <w:sz w:val="20"/>
                <w:szCs w:val="20"/>
              </w:rPr>
              <w:t>literacy</w:t>
            </w:r>
            <w:proofErr w:type="spellEnd"/>
          </w:p>
        </w:tc>
        <w:tc>
          <w:tcPr>
            <w:tcW w:w="4395" w:type="dxa"/>
            <w:gridSpan w:val="2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 xml:space="preserve">Il </w:t>
            </w:r>
            <w:proofErr w:type="spellStart"/>
            <w:r w:rsidRPr="008310B9">
              <w:rPr>
                <w:b/>
                <w:sz w:val="20"/>
                <w:szCs w:val="20"/>
              </w:rPr>
              <w:t>digital</w:t>
            </w:r>
            <w:proofErr w:type="spellEnd"/>
            <w:r w:rsidRPr="008310B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310B9">
              <w:rPr>
                <w:b/>
                <w:sz w:val="20"/>
                <w:szCs w:val="20"/>
              </w:rPr>
              <w:t>storytelling</w:t>
            </w:r>
            <w:proofErr w:type="spellEnd"/>
          </w:p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Media e processi educativi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jc w:val="center"/>
        </w:trPr>
        <w:tc>
          <w:tcPr>
            <w:tcW w:w="1986" w:type="dxa"/>
            <w:vMerge/>
          </w:tcPr>
          <w:p w:rsidR="006526C5" w:rsidRPr="008310B9" w:rsidRDefault="006526C5" w:rsidP="00CD3E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526C5" w:rsidRPr="008310B9" w:rsidRDefault="006526C5" w:rsidP="00CD3E71">
            <w:pPr>
              <w:rPr>
                <w:b/>
                <w:color w:val="3399FF"/>
                <w:sz w:val="20"/>
                <w:szCs w:val="20"/>
              </w:rPr>
            </w:pPr>
            <w:r w:rsidRPr="008310B9">
              <w:rPr>
                <w:b/>
                <w:color w:val="3399FF"/>
                <w:sz w:val="20"/>
                <w:szCs w:val="20"/>
              </w:rPr>
              <w:t>Formazione orientativa</w:t>
            </w:r>
          </w:p>
        </w:tc>
        <w:tc>
          <w:tcPr>
            <w:tcW w:w="4395" w:type="dxa"/>
            <w:gridSpan w:val="2"/>
            <w:vAlign w:val="center"/>
          </w:tcPr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La gestione dell’accoglienza e l’analisi delle competenze</w:t>
            </w:r>
          </w:p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La progettazione e gestione di percorsi orientativi</w:t>
            </w:r>
          </w:p>
          <w:p w:rsidR="006526C5" w:rsidRPr="008310B9" w:rsidRDefault="006526C5" w:rsidP="00CD3E71">
            <w:pPr>
              <w:rPr>
                <w:b/>
                <w:sz w:val="20"/>
                <w:szCs w:val="20"/>
              </w:rPr>
            </w:pPr>
            <w:r w:rsidRPr="008310B9">
              <w:rPr>
                <w:b/>
                <w:sz w:val="20"/>
                <w:szCs w:val="20"/>
              </w:rPr>
              <w:t>L’informazione orientativa</w:t>
            </w:r>
          </w:p>
          <w:p w:rsidR="006526C5" w:rsidRPr="008310B9" w:rsidRDefault="006526C5" w:rsidP="00CD3E71">
            <w:pPr>
              <w:rPr>
                <w:i/>
                <w:sz w:val="20"/>
                <w:szCs w:val="20"/>
              </w:rPr>
            </w:pPr>
            <w:r w:rsidRPr="008310B9">
              <w:rPr>
                <w:i/>
                <w:sz w:val="20"/>
                <w:szCs w:val="20"/>
              </w:rPr>
              <w:t>Test di conoscenza</w:t>
            </w:r>
          </w:p>
        </w:tc>
      </w:tr>
      <w:tr w:rsidR="006526C5" w:rsidRPr="008310B9" w:rsidTr="00FA5E9C">
        <w:trPr>
          <w:jc w:val="center"/>
        </w:trPr>
        <w:tc>
          <w:tcPr>
            <w:tcW w:w="10066" w:type="dxa"/>
            <w:gridSpan w:val="4"/>
          </w:tcPr>
          <w:p w:rsidR="006526C5" w:rsidRPr="008310B9" w:rsidRDefault="006526C5" w:rsidP="00CD3E71">
            <w:pPr>
              <w:jc w:val="right"/>
              <w:rPr>
                <w:b/>
                <w:i/>
                <w:sz w:val="20"/>
                <w:szCs w:val="20"/>
              </w:rPr>
            </w:pPr>
            <w:r w:rsidRPr="008310B9">
              <w:rPr>
                <w:b/>
                <w:i/>
                <w:sz w:val="20"/>
                <w:szCs w:val="20"/>
              </w:rPr>
              <w:t>Certificazione</w:t>
            </w:r>
          </w:p>
        </w:tc>
      </w:tr>
    </w:tbl>
    <w:p w:rsidR="006526C5" w:rsidRDefault="006526C5" w:rsidP="006526C5">
      <w:pPr>
        <w:jc w:val="center"/>
        <w:rPr>
          <w:b/>
          <w:bCs/>
        </w:rPr>
      </w:pPr>
    </w:p>
    <w:p w:rsidR="006526C5" w:rsidRPr="00FA5E9C" w:rsidRDefault="00FA5E9C" w:rsidP="006526C5">
      <w:pPr>
        <w:rPr>
          <w:i/>
        </w:rPr>
      </w:pPr>
      <w:r w:rsidRPr="00FA5E9C">
        <w:rPr>
          <w:i/>
        </w:rPr>
        <w:t>Iscritti al 01</w:t>
      </w:r>
      <w:r w:rsidR="00AE41F0">
        <w:rPr>
          <w:i/>
        </w:rPr>
        <w:t xml:space="preserve"> ottobre </w:t>
      </w:r>
      <w:r w:rsidRPr="00FA5E9C">
        <w:rPr>
          <w:i/>
        </w:rPr>
        <w:t xml:space="preserve">2012 n. </w:t>
      </w:r>
      <w:r w:rsidRPr="004B3FC8">
        <w:rPr>
          <w:b/>
          <w:i/>
        </w:rPr>
        <w:t>60</w:t>
      </w:r>
    </w:p>
    <w:p w:rsidR="00EC5035" w:rsidRDefault="00EC5035" w:rsidP="00D87F5A">
      <w:pPr>
        <w:ind w:left="284"/>
      </w:pPr>
    </w:p>
    <w:p w:rsidR="006F1A93" w:rsidRDefault="006F1A93" w:rsidP="006F1A93">
      <w:pPr>
        <w:tabs>
          <w:tab w:val="left" w:pos="-2127"/>
        </w:tabs>
        <w:ind w:left="284"/>
      </w:pPr>
    </w:p>
    <w:sectPr w:rsidR="006F1A93" w:rsidSect="00FA5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1134" w:left="709" w:header="568" w:footer="4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F74" w:rsidRDefault="00DD7F74" w:rsidP="00DF2B1E">
      <w:r>
        <w:separator/>
      </w:r>
    </w:p>
  </w:endnote>
  <w:endnote w:type="continuationSeparator" w:id="0">
    <w:p w:rsidR="00DD7F74" w:rsidRDefault="00DD7F74" w:rsidP="00DF2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AD5" w:rsidRDefault="007E3AD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F1B" w:rsidRDefault="00AE7F1B" w:rsidP="00FA6E93">
    <w:pPr>
      <w:pStyle w:val="Pidipagina"/>
      <w:tabs>
        <w:tab w:val="left" w:pos="1985"/>
      </w:tabs>
    </w:pPr>
    <w:r w:rsidRPr="00AE7F1B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18415</wp:posOffset>
          </wp:positionH>
          <wp:positionV relativeFrom="paragraph">
            <wp:posOffset>-293370</wp:posOffset>
          </wp:positionV>
          <wp:extent cx="6252210" cy="556260"/>
          <wp:effectExtent l="19050" t="0" r="0" b="0"/>
          <wp:wrapNone/>
          <wp:docPr id="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7000"/>
                  <a:stretch>
                    <a:fillRect/>
                  </a:stretch>
                </pic:blipFill>
                <pic:spPr bwMode="auto">
                  <a:xfrm>
                    <a:off x="0" y="0"/>
                    <a:ext cx="6252210" cy="556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AD5" w:rsidRDefault="007E3AD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F74" w:rsidRDefault="00DD7F74" w:rsidP="00DF2B1E">
      <w:r>
        <w:separator/>
      </w:r>
    </w:p>
  </w:footnote>
  <w:footnote w:type="continuationSeparator" w:id="0">
    <w:p w:rsidR="00DD7F74" w:rsidRDefault="00DD7F74" w:rsidP="00DF2B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AD5" w:rsidRDefault="007E3AD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B1E" w:rsidRDefault="0037691C" w:rsidP="00200959">
    <w:pPr>
      <w:pStyle w:val="Intestazione"/>
      <w:tabs>
        <w:tab w:val="left" w:pos="1985"/>
      </w:tabs>
    </w:pPr>
    <w:r>
      <w:rPr>
        <w:noProof/>
      </w:rPr>
      <w:pict>
        <v:group id="_x0000_s2052" style="position:absolute;margin-left:412.8pt;margin-top:9.55pt;width:89.65pt;height:82.85pt;z-index:251662336" coordorigin="8917,615" coordsize="1793,16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9445;top:1390;width:882;height:882" o:regroupid="1">
            <v:imagedata r:id="rId1" o:title="眅䙨閩眀隌眀障眀"/>
          </v:shape>
          <v:shape id="_x0000_s2051" type="#_x0000_t75" style="position:absolute;left:8917;top:615;width:1793;height:766" o:preferrelative="f" o:regroupid="1">
            <v:imagedata r:id="rId2" o:title="REGLOGO_FA_ENG"/>
            <o:lock v:ext="edit" aspectratio="f"/>
          </v:shape>
        </v:group>
      </w:pict>
    </w:r>
    <w:r w:rsidR="00DF2B1E" w:rsidRPr="00DF2B1E">
      <w:rPr>
        <w:noProof/>
      </w:rPr>
      <w:drawing>
        <wp:inline distT="0" distB="0" distL="0" distR="0">
          <wp:extent cx="5197232" cy="1028700"/>
          <wp:effectExtent l="19050" t="0" r="3418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r="6247"/>
                  <a:stretch>
                    <a:fillRect/>
                  </a:stretch>
                </pic:blipFill>
                <pic:spPr bwMode="auto">
                  <a:xfrm>
                    <a:off x="0" y="0"/>
                    <a:ext cx="5197232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F2B1E" w:rsidRDefault="00DF2B1E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AD5" w:rsidRDefault="007E3AD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B4FA7"/>
    <w:multiLevelType w:val="hybridMultilevel"/>
    <w:tmpl w:val="E3446012"/>
    <w:lvl w:ilvl="0" w:tplc="E5160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evenAndOddHeaders/>
  <w:drawingGridHorizontalSpacing w:val="120"/>
  <w:displayHorizontalDrawingGridEvery w:val="2"/>
  <w:characterSpacingControl w:val="doNotCompress"/>
  <w:hdrShapeDefaults>
    <o:shapedefaults v:ext="edit" spidmax="21506"/>
    <o:shapelayout v:ext="edit">
      <o:idmap v:ext="edit" data="2"/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DF2B1E"/>
    <w:rsid w:val="0004233A"/>
    <w:rsid w:val="00076DE5"/>
    <w:rsid w:val="00167848"/>
    <w:rsid w:val="00173234"/>
    <w:rsid w:val="001D1467"/>
    <w:rsid w:val="00200959"/>
    <w:rsid w:val="00205455"/>
    <w:rsid w:val="002738B8"/>
    <w:rsid w:val="002D4650"/>
    <w:rsid w:val="002D64BE"/>
    <w:rsid w:val="002F7E50"/>
    <w:rsid w:val="00317852"/>
    <w:rsid w:val="0037691C"/>
    <w:rsid w:val="003A2D82"/>
    <w:rsid w:val="003B2023"/>
    <w:rsid w:val="003C20BA"/>
    <w:rsid w:val="003E11DC"/>
    <w:rsid w:val="00407140"/>
    <w:rsid w:val="004607F3"/>
    <w:rsid w:val="00460987"/>
    <w:rsid w:val="004B3FC8"/>
    <w:rsid w:val="004E6E6B"/>
    <w:rsid w:val="00502570"/>
    <w:rsid w:val="00511C7A"/>
    <w:rsid w:val="005C788E"/>
    <w:rsid w:val="005D7BED"/>
    <w:rsid w:val="00611C0B"/>
    <w:rsid w:val="00645D25"/>
    <w:rsid w:val="006526C5"/>
    <w:rsid w:val="00696845"/>
    <w:rsid w:val="006F1A93"/>
    <w:rsid w:val="00702229"/>
    <w:rsid w:val="00715632"/>
    <w:rsid w:val="007209E9"/>
    <w:rsid w:val="00732B72"/>
    <w:rsid w:val="00732C1F"/>
    <w:rsid w:val="00734C0A"/>
    <w:rsid w:val="007A3353"/>
    <w:rsid w:val="007C608E"/>
    <w:rsid w:val="007D1D44"/>
    <w:rsid w:val="007E3AD5"/>
    <w:rsid w:val="007F6090"/>
    <w:rsid w:val="008175E0"/>
    <w:rsid w:val="0084645D"/>
    <w:rsid w:val="00882491"/>
    <w:rsid w:val="009E0628"/>
    <w:rsid w:val="00A408A4"/>
    <w:rsid w:val="00A952C9"/>
    <w:rsid w:val="00AC607E"/>
    <w:rsid w:val="00AE41F0"/>
    <w:rsid w:val="00AE7F1B"/>
    <w:rsid w:val="00B0471B"/>
    <w:rsid w:val="00B16CFF"/>
    <w:rsid w:val="00BB2076"/>
    <w:rsid w:val="00BC3C8F"/>
    <w:rsid w:val="00BF7108"/>
    <w:rsid w:val="00C15E5F"/>
    <w:rsid w:val="00C40B54"/>
    <w:rsid w:val="00D87F5A"/>
    <w:rsid w:val="00DD7F74"/>
    <w:rsid w:val="00DF2B1E"/>
    <w:rsid w:val="00EC5035"/>
    <w:rsid w:val="00F0644C"/>
    <w:rsid w:val="00F32616"/>
    <w:rsid w:val="00FA5E9C"/>
    <w:rsid w:val="00FA6E93"/>
    <w:rsid w:val="00FB2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26C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A2D82"/>
    <w:pPr>
      <w:keepNext/>
      <w:jc w:val="center"/>
      <w:outlineLvl w:val="0"/>
    </w:pPr>
    <w:rPr>
      <w:b/>
      <w:spacing w:val="20"/>
      <w:sz w:val="28"/>
    </w:rPr>
  </w:style>
  <w:style w:type="paragraph" w:styleId="Titolo2">
    <w:name w:val="heading 2"/>
    <w:basedOn w:val="Normale"/>
    <w:next w:val="Normale"/>
    <w:link w:val="Titolo2Carattere"/>
    <w:qFormat/>
    <w:rsid w:val="003A2D82"/>
    <w:pPr>
      <w:keepNext/>
      <w:outlineLvl w:val="1"/>
    </w:pPr>
    <w:rPr>
      <w:b/>
      <w:sz w:val="32"/>
    </w:rPr>
  </w:style>
  <w:style w:type="paragraph" w:styleId="Titolo3">
    <w:name w:val="heading 3"/>
    <w:basedOn w:val="Normale"/>
    <w:next w:val="Normale"/>
    <w:link w:val="Titolo3Carattere"/>
    <w:qFormat/>
    <w:rsid w:val="003A2D82"/>
    <w:pPr>
      <w:keepNext/>
      <w:jc w:val="center"/>
      <w:outlineLvl w:val="2"/>
    </w:pPr>
    <w:rPr>
      <w:rFonts w:ascii="Tahoma" w:hAnsi="Tahoma" w:cs="Tahoma"/>
      <w:b/>
      <w:bCs/>
      <w:sz w:val="48"/>
    </w:rPr>
  </w:style>
  <w:style w:type="paragraph" w:styleId="Titolo4">
    <w:name w:val="heading 4"/>
    <w:basedOn w:val="Normale"/>
    <w:next w:val="Normale"/>
    <w:link w:val="Titolo4Carattere"/>
    <w:qFormat/>
    <w:rsid w:val="003A2D82"/>
    <w:pPr>
      <w:keepNext/>
      <w:jc w:val="center"/>
      <w:outlineLvl w:val="3"/>
    </w:pPr>
    <w:rPr>
      <w:rFonts w:ascii="Tahoma" w:hAnsi="Tahoma" w:cs="Tahoma"/>
      <w:sz w:val="48"/>
    </w:rPr>
  </w:style>
  <w:style w:type="paragraph" w:styleId="Titolo5">
    <w:name w:val="heading 5"/>
    <w:basedOn w:val="Normale"/>
    <w:next w:val="Normale"/>
    <w:link w:val="Titolo5Carattere"/>
    <w:qFormat/>
    <w:rsid w:val="003A2D82"/>
    <w:pPr>
      <w:keepNext/>
      <w:jc w:val="center"/>
      <w:outlineLvl w:val="4"/>
    </w:pPr>
    <w:rPr>
      <w:rFonts w:ascii="Tahoma" w:hAnsi="Tahoma" w:cs="Tahoma"/>
      <w:sz w:val="32"/>
    </w:rPr>
  </w:style>
  <w:style w:type="paragraph" w:styleId="Titolo6">
    <w:name w:val="heading 6"/>
    <w:basedOn w:val="Normale"/>
    <w:next w:val="Normale"/>
    <w:link w:val="Titolo6Carattere"/>
    <w:qFormat/>
    <w:rsid w:val="003A2D82"/>
    <w:pPr>
      <w:keepNext/>
      <w:jc w:val="center"/>
      <w:outlineLvl w:val="5"/>
    </w:pPr>
    <w:rPr>
      <w:rFonts w:ascii="Tahoma" w:hAnsi="Tahoma" w:cs="Tahoma"/>
      <w:b/>
      <w:bCs/>
    </w:rPr>
  </w:style>
  <w:style w:type="paragraph" w:styleId="Titolo7">
    <w:name w:val="heading 7"/>
    <w:basedOn w:val="Normale"/>
    <w:next w:val="Normale"/>
    <w:link w:val="Titolo7Carattere"/>
    <w:qFormat/>
    <w:rsid w:val="003A2D82"/>
    <w:pPr>
      <w:keepNext/>
      <w:jc w:val="center"/>
      <w:outlineLvl w:val="6"/>
    </w:pPr>
    <w:rPr>
      <w:rFonts w:ascii="Tahoma" w:hAnsi="Tahoma" w:cs="Tahoma"/>
      <w:color w:val="0000FF"/>
      <w:sz w:val="36"/>
    </w:rPr>
  </w:style>
  <w:style w:type="paragraph" w:styleId="Titolo8">
    <w:name w:val="heading 8"/>
    <w:basedOn w:val="Normale"/>
    <w:next w:val="Normale"/>
    <w:link w:val="Titolo8Carattere"/>
    <w:qFormat/>
    <w:rsid w:val="003A2D82"/>
    <w:pPr>
      <w:keepNext/>
      <w:jc w:val="center"/>
      <w:outlineLvl w:val="7"/>
    </w:pPr>
    <w:rPr>
      <w:rFonts w:ascii="Tahoma" w:hAnsi="Tahoma" w:cs="Tahoma"/>
      <w:sz w:val="28"/>
    </w:rPr>
  </w:style>
  <w:style w:type="paragraph" w:styleId="Titolo9">
    <w:name w:val="heading 9"/>
    <w:basedOn w:val="Normale"/>
    <w:next w:val="Normale"/>
    <w:link w:val="Titolo9Carattere"/>
    <w:qFormat/>
    <w:rsid w:val="003A2D8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A2D82"/>
    <w:rPr>
      <w:b/>
      <w:spacing w:val="20"/>
      <w:sz w:val="28"/>
    </w:rPr>
  </w:style>
  <w:style w:type="character" w:customStyle="1" w:styleId="Titolo2Carattere">
    <w:name w:val="Titolo 2 Carattere"/>
    <w:basedOn w:val="Carpredefinitoparagrafo"/>
    <w:link w:val="Titolo2"/>
    <w:rsid w:val="003A2D82"/>
    <w:rPr>
      <w:b/>
      <w:sz w:val="32"/>
    </w:rPr>
  </w:style>
  <w:style w:type="character" w:customStyle="1" w:styleId="Titolo3Carattere">
    <w:name w:val="Titolo 3 Carattere"/>
    <w:basedOn w:val="Carpredefinitoparagrafo"/>
    <w:link w:val="Titolo3"/>
    <w:rsid w:val="003A2D82"/>
    <w:rPr>
      <w:rFonts w:ascii="Tahoma" w:hAnsi="Tahoma" w:cs="Tahoma"/>
      <w:b/>
      <w:bCs/>
      <w:sz w:val="48"/>
    </w:rPr>
  </w:style>
  <w:style w:type="character" w:customStyle="1" w:styleId="Titolo4Carattere">
    <w:name w:val="Titolo 4 Carattere"/>
    <w:basedOn w:val="Carpredefinitoparagrafo"/>
    <w:link w:val="Titolo4"/>
    <w:rsid w:val="003A2D82"/>
    <w:rPr>
      <w:rFonts w:ascii="Tahoma" w:hAnsi="Tahoma" w:cs="Tahoma"/>
      <w:sz w:val="48"/>
      <w:szCs w:val="24"/>
      <w:lang w:val="it-IT" w:eastAsia="it-IT" w:bidi="ar-SA"/>
    </w:rPr>
  </w:style>
  <w:style w:type="character" w:customStyle="1" w:styleId="Titolo5Carattere">
    <w:name w:val="Titolo 5 Carattere"/>
    <w:basedOn w:val="Carpredefinitoparagrafo"/>
    <w:link w:val="Titolo5"/>
    <w:rsid w:val="003A2D82"/>
    <w:rPr>
      <w:rFonts w:ascii="Tahoma" w:hAnsi="Tahoma" w:cs="Tahoma"/>
      <w:sz w:val="32"/>
    </w:rPr>
  </w:style>
  <w:style w:type="character" w:customStyle="1" w:styleId="Titolo6Carattere">
    <w:name w:val="Titolo 6 Carattere"/>
    <w:basedOn w:val="Carpredefinitoparagrafo"/>
    <w:link w:val="Titolo6"/>
    <w:rsid w:val="003A2D82"/>
    <w:rPr>
      <w:rFonts w:ascii="Tahoma" w:hAnsi="Tahoma" w:cs="Tahoma"/>
      <w:b/>
      <w:bCs/>
    </w:rPr>
  </w:style>
  <w:style w:type="character" w:customStyle="1" w:styleId="Titolo7Carattere">
    <w:name w:val="Titolo 7 Carattere"/>
    <w:basedOn w:val="Carpredefinitoparagrafo"/>
    <w:link w:val="Titolo7"/>
    <w:rsid w:val="003A2D82"/>
    <w:rPr>
      <w:rFonts w:ascii="Tahoma" w:hAnsi="Tahoma" w:cs="Tahoma"/>
      <w:color w:val="0000FF"/>
      <w:sz w:val="36"/>
    </w:rPr>
  </w:style>
  <w:style w:type="character" w:customStyle="1" w:styleId="Titolo8Carattere">
    <w:name w:val="Titolo 8 Carattere"/>
    <w:basedOn w:val="Carpredefinitoparagrafo"/>
    <w:link w:val="Titolo8"/>
    <w:rsid w:val="003A2D82"/>
    <w:rPr>
      <w:rFonts w:ascii="Tahoma" w:hAnsi="Tahoma" w:cs="Tahoma"/>
      <w:sz w:val="28"/>
    </w:rPr>
  </w:style>
  <w:style w:type="character" w:customStyle="1" w:styleId="Titolo9Carattere">
    <w:name w:val="Titolo 9 Carattere"/>
    <w:basedOn w:val="Carpredefinitoparagrafo"/>
    <w:link w:val="Titolo9"/>
    <w:rsid w:val="003A2D82"/>
    <w:rPr>
      <w:rFonts w:ascii="Arial" w:hAnsi="Arial" w:cs="Arial"/>
      <w:sz w:val="22"/>
      <w:szCs w:val="22"/>
    </w:rPr>
  </w:style>
  <w:style w:type="paragraph" w:styleId="Didascalia">
    <w:name w:val="caption"/>
    <w:basedOn w:val="Normale"/>
    <w:next w:val="Normale"/>
    <w:qFormat/>
    <w:rsid w:val="003A2D82"/>
    <w:pPr>
      <w:jc w:val="center"/>
    </w:pPr>
    <w:rPr>
      <w:rFonts w:ascii="Tahoma" w:hAnsi="Tahoma" w:cs="Tahoma"/>
      <w:sz w:val="44"/>
    </w:rPr>
  </w:style>
  <w:style w:type="character" w:styleId="Enfasigrassetto">
    <w:name w:val="Strong"/>
    <w:basedOn w:val="Carpredefinitoparagrafo"/>
    <w:qFormat/>
    <w:rsid w:val="003A2D82"/>
    <w:rPr>
      <w:b/>
      <w:bCs/>
    </w:rPr>
  </w:style>
  <w:style w:type="character" w:styleId="Enfasicorsivo">
    <w:name w:val="Emphasis"/>
    <w:basedOn w:val="Carpredefinitoparagrafo"/>
    <w:qFormat/>
    <w:rsid w:val="003A2D82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DF2B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2B1E"/>
  </w:style>
  <w:style w:type="paragraph" w:styleId="Pidipagina">
    <w:name w:val="footer"/>
    <w:basedOn w:val="Normale"/>
    <w:link w:val="PidipaginaCarattere"/>
    <w:uiPriority w:val="99"/>
    <w:unhideWhenUsed/>
    <w:rsid w:val="00DF2B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2B1E"/>
  </w:style>
  <w:style w:type="table" w:styleId="Grigliatabella">
    <w:name w:val="Table Grid"/>
    <w:basedOn w:val="Tabellanormale"/>
    <w:uiPriority w:val="59"/>
    <w:rsid w:val="006526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526C5"/>
    <w:pPr>
      <w:ind w:left="720"/>
      <w:contextualSpacing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F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A0717-7481-46B5-93F5-B3C1BA93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a.calderini</dc:creator>
  <cp:lastModifiedBy>Mario Tonini</cp:lastModifiedBy>
  <cp:revision>8</cp:revision>
  <cp:lastPrinted>2012-10-06T21:13:00Z</cp:lastPrinted>
  <dcterms:created xsi:type="dcterms:W3CDTF">2012-10-01T08:58:00Z</dcterms:created>
  <dcterms:modified xsi:type="dcterms:W3CDTF">2012-10-06T21:13:00Z</dcterms:modified>
</cp:coreProperties>
</file>