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189E" w:rsidRPr="007D414A" w:rsidRDefault="0085189E" w:rsidP="0085189E">
      <w:pPr>
        <w:pBdr>
          <w:top w:val="single" w:sz="4" w:space="1" w:color="auto"/>
          <w:left w:val="single" w:sz="4" w:space="4" w:color="auto"/>
          <w:bottom w:val="single" w:sz="4" w:space="1" w:color="auto"/>
          <w:right w:val="single" w:sz="4" w:space="4" w:color="auto"/>
        </w:pBdr>
        <w:shd w:val="clear" w:color="auto" w:fill="FFFFFF"/>
        <w:spacing w:after="0" w:line="240" w:lineRule="auto"/>
        <w:jc w:val="center"/>
        <w:outlineLvl w:val="1"/>
        <w:rPr>
          <w:rFonts w:ascii="Verdana" w:eastAsia="Times New Roman" w:hAnsi="Verdana" w:cs="Times New Roman"/>
          <w:b/>
          <w:bCs/>
          <w:color w:val="FF0000"/>
          <w:sz w:val="28"/>
          <w:szCs w:val="28"/>
          <w:lang w:eastAsia="it-IT"/>
        </w:rPr>
      </w:pPr>
      <w:r w:rsidRPr="007D414A">
        <w:rPr>
          <w:rFonts w:ascii="Verdana" w:eastAsia="Times New Roman" w:hAnsi="Verdana" w:cs="Times New Roman"/>
          <w:b/>
          <w:bCs/>
          <w:color w:val="FF0000"/>
          <w:sz w:val="28"/>
          <w:szCs w:val="28"/>
          <w:lang w:eastAsia="it-IT"/>
        </w:rPr>
        <w:t>Temi letti da Scuola 7</w:t>
      </w:r>
    </w:p>
    <w:p w:rsidR="0085189E" w:rsidRPr="007D414A" w:rsidRDefault="003C0B32" w:rsidP="0085189E">
      <w:pPr>
        <w:pBdr>
          <w:top w:val="single" w:sz="4" w:space="1" w:color="auto"/>
          <w:left w:val="single" w:sz="4" w:space="4" w:color="auto"/>
          <w:bottom w:val="single" w:sz="4" w:space="1" w:color="auto"/>
          <w:right w:val="single" w:sz="4" w:space="4" w:color="auto"/>
        </w:pBdr>
        <w:shd w:val="clear" w:color="auto" w:fill="FFFFFF"/>
        <w:spacing w:after="0" w:line="240" w:lineRule="auto"/>
        <w:jc w:val="center"/>
        <w:outlineLvl w:val="1"/>
        <w:rPr>
          <w:rFonts w:ascii="Verdana" w:eastAsia="Times New Roman" w:hAnsi="Verdana" w:cs="Times New Roman"/>
          <w:bCs/>
          <w:sz w:val="20"/>
          <w:szCs w:val="20"/>
          <w:lang w:eastAsia="it-IT"/>
        </w:rPr>
      </w:pPr>
      <w:r>
        <w:rPr>
          <w:rFonts w:ascii="Verdana" w:eastAsia="Times New Roman" w:hAnsi="Verdana" w:cs="Times New Roman"/>
          <w:bCs/>
          <w:sz w:val="20"/>
          <w:szCs w:val="20"/>
          <w:lang w:eastAsia="it-IT"/>
        </w:rPr>
        <w:t>22</w:t>
      </w:r>
      <w:r w:rsidR="0085189E" w:rsidRPr="007D414A">
        <w:rPr>
          <w:rFonts w:ascii="Verdana" w:eastAsia="Times New Roman" w:hAnsi="Verdana" w:cs="Times New Roman"/>
          <w:bCs/>
          <w:sz w:val="20"/>
          <w:szCs w:val="20"/>
          <w:lang w:eastAsia="it-IT"/>
        </w:rPr>
        <w:t xml:space="preserve"> 06 2020 </w:t>
      </w:r>
    </w:p>
    <w:p w:rsidR="0085189E" w:rsidRPr="007D414A" w:rsidRDefault="0085189E" w:rsidP="0085189E">
      <w:pPr>
        <w:spacing w:after="0" w:line="240" w:lineRule="auto"/>
        <w:rPr>
          <w:rFonts w:ascii="Verdana" w:hAnsi="Verdana"/>
          <w:sz w:val="20"/>
          <w:szCs w:val="20"/>
        </w:rPr>
      </w:pPr>
    </w:p>
    <w:p w:rsidR="0085189E" w:rsidRPr="00FE2076" w:rsidRDefault="0085189E" w:rsidP="0085189E">
      <w:pPr>
        <w:spacing w:after="0" w:line="240" w:lineRule="auto"/>
        <w:rPr>
          <w:rFonts w:ascii="Verdana" w:hAnsi="Verdana"/>
          <w:b/>
          <w:sz w:val="20"/>
          <w:szCs w:val="20"/>
        </w:rPr>
      </w:pPr>
      <w:r w:rsidRPr="00FE2076">
        <w:rPr>
          <w:rFonts w:ascii="Verdana" w:hAnsi="Verdana"/>
          <w:b/>
          <w:sz w:val="20"/>
          <w:szCs w:val="20"/>
        </w:rPr>
        <w:t xml:space="preserve">Sommario </w:t>
      </w:r>
    </w:p>
    <w:p w:rsidR="003C0B32" w:rsidRPr="003C0B32" w:rsidRDefault="003C0B32" w:rsidP="003C0B32">
      <w:pPr>
        <w:pStyle w:val="Paragrafoelenco"/>
        <w:numPr>
          <w:ilvl w:val="0"/>
          <w:numId w:val="21"/>
        </w:numPr>
        <w:spacing w:after="0" w:line="240" w:lineRule="auto"/>
        <w:ind w:left="360"/>
        <w:jc w:val="both"/>
        <w:outlineLvl w:val="1"/>
        <w:rPr>
          <w:rFonts w:ascii="Verdana" w:eastAsia="Times New Roman" w:hAnsi="Verdana" w:cs="Times New Roman"/>
          <w:bCs/>
          <w:i/>
          <w:sz w:val="16"/>
          <w:szCs w:val="16"/>
          <w:lang w:eastAsia="it-IT"/>
        </w:rPr>
      </w:pPr>
      <w:r w:rsidRPr="003C0B32">
        <w:rPr>
          <w:rFonts w:ascii="Verdana" w:eastAsia="Times New Roman" w:hAnsi="Verdana" w:cs="Times New Roman"/>
          <w:bCs/>
          <w:i/>
          <w:sz w:val="16"/>
          <w:szCs w:val="16"/>
          <w:lang w:eastAsia="it-IT"/>
        </w:rPr>
        <w:t>1° settembre, sarà un nuovo inizio? (Marco MACCIANTELLI)</w:t>
      </w:r>
    </w:p>
    <w:p w:rsidR="003C0B32" w:rsidRPr="003C0B32" w:rsidRDefault="003C0B32" w:rsidP="003C0B32">
      <w:pPr>
        <w:pStyle w:val="Paragrafoelenco"/>
        <w:numPr>
          <w:ilvl w:val="0"/>
          <w:numId w:val="21"/>
        </w:numPr>
        <w:spacing w:after="0" w:line="240" w:lineRule="auto"/>
        <w:ind w:left="360"/>
        <w:jc w:val="both"/>
        <w:outlineLvl w:val="1"/>
        <w:rPr>
          <w:rFonts w:ascii="Verdana" w:eastAsia="Times New Roman" w:hAnsi="Verdana" w:cs="Times New Roman"/>
          <w:bCs/>
          <w:i/>
          <w:sz w:val="16"/>
          <w:szCs w:val="16"/>
          <w:lang w:eastAsia="it-IT"/>
        </w:rPr>
      </w:pPr>
      <w:r w:rsidRPr="003C0B32">
        <w:rPr>
          <w:rFonts w:ascii="Verdana" w:eastAsia="Times New Roman" w:hAnsi="Verdana" w:cs="Times New Roman"/>
          <w:bCs/>
          <w:i/>
          <w:sz w:val="16"/>
          <w:szCs w:val="16"/>
          <w:lang w:eastAsia="it-IT"/>
        </w:rPr>
        <w:t xml:space="preserve">Modernizzare l’istruzione: il Piano </w:t>
      </w:r>
      <w:proofErr w:type="spellStart"/>
      <w:r w:rsidRPr="003C0B32">
        <w:rPr>
          <w:rFonts w:ascii="Verdana" w:eastAsia="Times New Roman" w:hAnsi="Verdana" w:cs="Times New Roman"/>
          <w:bCs/>
          <w:i/>
          <w:sz w:val="16"/>
          <w:szCs w:val="16"/>
          <w:lang w:eastAsia="it-IT"/>
        </w:rPr>
        <w:t>Colao</w:t>
      </w:r>
      <w:proofErr w:type="spellEnd"/>
      <w:r w:rsidRPr="003C0B32">
        <w:rPr>
          <w:rFonts w:ascii="Verdana" w:eastAsia="Times New Roman" w:hAnsi="Verdana" w:cs="Times New Roman"/>
          <w:bCs/>
          <w:i/>
          <w:sz w:val="16"/>
          <w:szCs w:val="16"/>
          <w:lang w:eastAsia="it-IT"/>
        </w:rPr>
        <w:t xml:space="preserve"> (Domenico TROVATO)</w:t>
      </w:r>
    </w:p>
    <w:p w:rsidR="003C0B32" w:rsidRPr="003C0B32" w:rsidRDefault="003C0B32" w:rsidP="003C0B32">
      <w:pPr>
        <w:pStyle w:val="Paragrafoelenco"/>
        <w:numPr>
          <w:ilvl w:val="0"/>
          <w:numId w:val="21"/>
        </w:numPr>
        <w:spacing w:after="0" w:line="240" w:lineRule="auto"/>
        <w:ind w:left="360"/>
        <w:jc w:val="both"/>
        <w:outlineLvl w:val="1"/>
        <w:rPr>
          <w:rFonts w:ascii="Verdana" w:eastAsia="Times New Roman" w:hAnsi="Verdana" w:cs="Times New Roman"/>
          <w:bCs/>
          <w:i/>
          <w:sz w:val="16"/>
          <w:szCs w:val="16"/>
          <w:lang w:eastAsia="it-IT"/>
        </w:rPr>
      </w:pPr>
      <w:r w:rsidRPr="003C0B32">
        <w:rPr>
          <w:rFonts w:ascii="Verdana" w:eastAsia="Times New Roman" w:hAnsi="Verdana" w:cs="Times New Roman"/>
          <w:bCs/>
          <w:i/>
          <w:sz w:val="16"/>
          <w:szCs w:val="16"/>
          <w:lang w:eastAsia="it-IT"/>
        </w:rPr>
        <w:t>I servizi educativi per l’infanzia all’epoca del Coronavirus (Gabriele VENTURA)</w:t>
      </w:r>
    </w:p>
    <w:p w:rsidR="00A9728B" w:rsidRDefault="003C0B32" w:rsidP="003C0B32">
      <w:pPr>
        <w:pStyle w:val="Paragrafoelenco"/>
        <w:numPr>
          <w:ilvl w:val="0"/>
          <w:numId w:val="21"/>
        </w:numPr>
        <w:spacing w:after="0" w:line="240" w:lineRule="auto"/>
        <w:ind w:left="360"/>
        <w:jc w:val="both"/>
        <w:outlineLvl w:val="1"/>
        <w:rPr>
          <w:rFonts w:ascii="Verdana" w:eastAsia="Times New Roman" w:hAnsi="Verdana" w:cs="Times New Roman"/>
          <w:bCs/>
          <w:i/>
          <w:sz w:val="16"/>
          <w:szCs w:val="16"/>
          <w:lang w:eastAsia="it-IT"/>
        </w:rPr>
      </w:pPr>
      <w:r w:rsidRPr="003C0B32">
        <w:rPr>
          <w:rFonts w:ascii="Verdana" w:eastAsia="Times New Roman" w:hAnsi="Verdana" w:cs="Times New Roman"/>
          <w:bCs/>
          <w:i/>
          <w:sz w:val="16"/>
          <w:szCs w:val="16"/>
          <w:lang w:eastAsia="it-IT"/>
        </w:rPr>
        <w:t>Revisione del PEI provvisorio entro giugno (Angelo PRONTERA)</w:t>
      </w:r>
    </w:p>
    <w:p w:rsidR="003C0B32" w:rsidRPr="003C0B32" w:rsidRDefault="003C0B32" w:rsidP="003C0B32">
      <w:pPr>
        <w:spacing w:after="0" w:line="240" w:lineRule="auto"/>
        <w:jc w:val="both"/>
        <w:outlineLvl w:val="1"/>
        <w:rPr>
          <w:rFonts w:ascii="Verdana" w:eastAsia="Times New Roman" w:hAnsi="Verdana" w:cs="Times New Roman"/>
          <w:bCs/>
          <w:sz w:val="20"/>
          <w:szCs w:val="20"/>
          <w:lang w:eastAsia="it-IT"/>
        </w:rPr>
      </w:pPr>
    </w:p>
    <w:p w:rsidR="003C0B32" w:rsidRPr="003C0B32" w:rsidRDefault="003C0B32" w:rsidP="003C0B32">
      <w:pPr>
        <w:pStyle w:val="Titolo2"/>
        <w:spacing w:after="0" w:line="240" w:lineRule="auto"/>
        <w:jc w:val="center"/>
        <w:rPr>
          <w:rFonts w:ascii="Verdana" w:hAnsi="Verdana"/>
          <w:color w:val="FF0000"/>
          <w:sz w:val="28"/>
          <w:szCs w:val="28"/>
        </w:rPr>
      </w:pPr>
      <w:r w:rsidRPr="003C0B32">
        <w:rPr>
          <w:rFonts w:ascii="Verdana" w:hAnsi="Verdana"/>
          <w:color w:val="FF0000"/>
          <w:sz w:val="28"/>
          <w:szCs w:val="28"/>
        </w:rPr>
        <w:t>1° settembre, sarà un nuovo inizio?</w:t>
      </w:r>
    </w:p>
    <w:p w:rsidR="003C0B32" w:rsidRPr="003C0B32" w:rsidRDefault="003C0B32" w:rsidP="003C0B32">
      <w:pPr>
        <w:spacing w:after="0" w:line="240" w:lineRule="auto"/>
        <w:jc w:val="center"/>
        <w:rPr>
          <w:rFonts w:ascii="Verdana" w:hAnsi="Verdana"/>
          <w:b/>
          <w:sz w:val="20"/>
          <w:szCs w:val="20"/>
        </w:rPr>
      </w:pPr>
      <w:r w:rsidRPr="003C0B32">
        <w:rPr>
          <w:rFonts w:ascii="Verdana" w:hAnsi="Verdana"/>
          <w:b/>
          <w:sz w:val="20"/>
          <w:szCs w:val="20"/>
        </w:rPr>
        <w:t xml:space="preserve">Marco </w:t>
      </w:r>
      <w:r w:rsidRPr="003C0B32">
        <w:rPr>
          <w:rFonts w:ascii="Verdana" w:hAnsi="Verdana"/>
          <w:b/>
          <w:bCs/>
          <w:sz w:val="20"/>
          <w:szCs w:val="20"/>
        </w:rPr>
        <w:t>MACCIANTELLI</w:t>
      </w:r>
    </w:p>
    <w:p w:rsidR="003C0B32" w:rsidRDefault="003C0B32" w:rsidP="003C0B32">
      <w:pPr>
        <w:pStyle w:val="Titolo3"/>
        <w:pBdr>
          <w:bottom w:val="single" w:sz="12" w:space="0" w:color="DB021F"/>
        </w:pBdr>
        <w:spacing w:before="0" w:beforeAutospacing="0" w:after="0" w:afterAutospacing="0"/>
        <w:rPr>
          <w:rFonts w:ascii="Verdana" w:hAnsi="Verdana"/>
          <w:color w:val="333333"/>
          <w:sz w:val="20"/>
          <w:szCs w:val="20"/>
        </w:rPr>
      </w:pPr>
    </w:p>
    <w:p w:rsidR="003C0B32" w:rsidRPr="003C0B32" w:rsidRDefault="003C0B32" w:rsidP="003C0B32">
      <w:pPr>
        <w:pStyle w:val="Titolo3"/>
        <w:pBdr>
          <w:bottom w:val="single" w:sz="12" w:space="0" w:color="DB021F"/>
        </w:pBdr>
        <w:spacing w:before="0" w:beforeAutospacing="0" w:after="0" w:afterAutospacing="0"/>
        <w:rPr>
          <w:rFonts w:ascii="Verdana" w:hAnsi="Verdana"/>
          <w:color w:val="333333"/>
          <w:sz w:val="20"/>
          <w:szCs w:val="20"/>
        </w:rPr>
      </w:pPr>
      <w:r w:rsidRPr="003C0B32">
        <w:rPr>
          <w:rFonts w:ascii="Verdana" w:hAnsi="Verdana"/>
          <w:color w:val="333333"/>
          <w:sz w:val="20"/>
          <w:szCs w:val="20"/>
        </w:rPr>
        <w:t xml:space="preserve">Dalla </w:t>
      </w:r>
      <w:proofErr w:type="spellStart"/>
      <w:r w:rsidRPr="003C0B32">
        <w:rPr>
          <w:rFonts w:ascii="Verdana" w:hAnsi="Verdana"/>
          <w:color w:val="333333"/>
          <w:sz w:val="20"/>
          <w:szCs w:val="20"/>
        </w:rPr>
        <w:t>DiP</w:t>
      </w:r>
      <w:proofErr w:type="spellEnd"/>
      <w:r w:rsidRPr="003C0B32">
        <w:rPr>
          <w:rFonts w:ascii="Verdana" w:hAnsi="Verdana"/>
          <w:color w:val="333333"/>
          <w:sz w:val="20"/>
          <w:szCs w:val="20"/>
        </w:rPr>
        <w:t xml:space="preserve"> alla </w:t>
      </w:r>
      <w:proofErr w:type="spellStart"/>
      <w:r w:rsidRPr="003C0B32">
        <w:rPr>
          <w:rFonts w:ascii="Verdana" w:hAnsi="Verdana"/>
          <w:color w:val="333333"/>
          <w:sz w:val="20"/>
          <w:szCs w:val="20"/>
        </w:rPr>
        <w:t>DaD</w:t>
      </w:r>
      <w:proofErr w:type="spellEnd"/>
    </w:p>
    <w:p w:rsidR="003C0B32" w:rsidRPr="003C0B32" w:rsidRDefault="003C0B32" w:rsidP="003C0B32">
      <w:pPr>
        <w:pStyle w:val="NormaleWeb"/>
        <w:spacing w:before="0" w:beforeAutospacing="0" w:after="0" w:afterAutospacing="0"/>
        <w:jc w:val="both"/>
        <w:rPr>
          <w:rFonts w:ascii="Verdana" w:hAnsi="Verdana"/>
          <w:color w:val="333333"/>
          <w:sz w:val="20"/>
          <w:szCs w:val="20"/>
        </w:rPr>
      </w:pPr>
      <w:r w:rsidRPr="003C0B32">
        <w:rPr>
          <w:rFonts w:ascii="Verdana" w:hAnsi="Verdana"/>
          <w:color w:val="333333"/>
          <w:sz w:val="20"/>
          <w:szCs w:val="20"/>
        </w:rPr>
        <w:t xml:space="preserve">Vorrei riprendere lo spirito dei ragionamenti di Gian Carlo Sacchi sull’ultimo numero di </w:t>
      </w:r>
      <w:hyperlink r:id="rId7" w:tgtFrame="_blank" w:history="1">
        <w:r w:rsidRPr="003C0B32">
          <w:rPr>
            <w:rStyle w:val="Collegamentoipertestuale"/>
            <w:rFonts w:ascii="Verdana" w:hAnsi="Verdana"/>
            <w:color w:val="1E90FF"/>
            <w:sz w:val="20"/>
            <w:szCs w:val="20"/>
          </w:rPr>
          <w:t>Scuola</w:t>
        </w:r>
        <w:r w:rsidRPr="003C0B32">
          <w:rPr>
            <w:rStyle w:val="Collegamentoipertestuale"/>
            <w:rFonts w:ascii="Verdana" w:hAnsi="Verdana"/>
            <w:b/>
            <w:bCs/>
            <w:color w:val="1E90FF"/>
            <w:sz w:val="20"/>
            <w:szCs w:val="20"/>
          </w:rPr>
          <w:t>7</w:t>
        </w:r>
        <w:r w:rsidRPr="003C0B32">
          <w:rPr>
            <w:rStyle w:val="Collegamentoipertestuale"/>
            <w:rFonts w:ascii="Verdana" w:hAnsi="Verdana"/>
            <w:color w:val="1E90FF"/>
            <w:sz w:val="20"/>
            <w:szCs w:val="20"/>
          </w:rPr>
          <w:t xml:space="preserve"> del 15 giugno 2020, n. 189, </w:t>
        </w:r>
        <w:r w:rsidRPr="003C0B32">
          <w:rPr>
            <w:rStyle w:val="Collegamentoipertestuale"/>
            <w:rFonts w:ascii="Verdana" w:hAnsi="Verdana"/>
            <w:i/>
            <w:iCs/>
            <w:color w:val="1E90FF"/>
            <w:sz w:val="20"/>
            <w:szCs w:val="20"/>
          </w:rPr>
          <w:t>Pensando al prossimo settembre</w:t>
        </w:r>
      </w:hyperlink>
      <w:r w:rsidRPr="003C0B32">
        <w:rPr>
          <w:rFonts w:ascii="Verdana" w:hAnsi="Verdana"/>
          <w:color w:val="333333"/>
          <w:sz w:val="20"/>
          <w:szCs w:val="20"/>
        </w:rPr>
        <w:t>.</w:t>
      </w:r>
    </w:p>
    <w:p w:rsidR="003C0B32" w:rsidRDefault="003C0B32" w:rsidP="003C0B32">
      <w:pPr>
        <w:pStyle w:val="NormaleWeb"/>
        <w:spacing w:before="0" w:beforeAutospacing="0" w:after="0" w:afterAutospacing="0"/>
        <w:jc w:val="both"/>
        <w:rPr>
          <w:rFonts w:ascii="Verdana" w:hAnsi="Verdana"/>
          <w:color w:val="333333"/>
          <w:sz w:val="20"/>
          <w:szCs w:val="20"/>
        </w:rPr>
      </w:pPr>
    </w:p>
    <w:p w:rsidR="003C0B32" w:rsidRPr="003C0B32" w:rsidRDefault="003C0B32" w:rsidP="003C0B32">
      <w:pPr>
        <w:pStyle w:val="NormaleWeb"/>
        <w:spacing w:before="0" w:beforeAutospacing="0" w:after="0" w:afterAutospacing="0"/>
        <w:jc w:val="both"/>
        <w:rPr>
          <w:rFonts w:ascii="Verdana" w:hAnsi="Verdana"/>
          <w:color w:val="333333"/>
          <w:sz w:val="20"/>
          <w:szCs w:val="20"/>
        </w:rPr>
      </w:pPr>
      <w:r w:rsidRPr="003C0B32">
        <w:rPr>
          <w:rFonts w:ascii="Verdana" w:hAnsi="Verdana"/>
          <w:color w:val="333333"/>
          <w:sz w:val="20"/>
          <w:szCs w:val="20"/>
        </w:rPr>
        <w:t>L’anno che sta per concludersi ha potuto giovarsi della didattica in presenza (</w:t>
      </w:r>
      <w:proofErr w:type="spellStart"/>
      <w:r w:rsidRPr="003C0B32">
        <w:rPr>
          <w:rFonts w:ascii="Verdana" w:hAnsi="Verdana"/>
          <w:color w:val="333333"/>
          <w:sz w:val="20"/>
          <w:szCs w:val="20"/>
        </w:rPr>
        <w:t>DiP</w:t>
      </w:r>
      <w:proofErr w:type="spellEnd"/>
      <w:r w:rsidRPr="003C0B32">
        <w:rPr>
          <w:rFonts w:ascii="Verdana" w:hAnsi="Verdana"/>
          <w:color w:val="333333"/>
          <w:sz w:val="20"/>
          <w:szCs w:val="20"/>
        </w:rPr>
        <w:t>) sino alla fine febbraio. La didattica a distanza (</w:t>
      </w:r>
      <w:proofErr w:type="spellStart"/>
      <w:r w:rsidRPr="003C0B32">
        <w:rPr>
          <w:rFonts w:ascii="Verdana" w:hAnsi="Verdana"/>
          <w:color w:val="333333"/>
          <w:sz w:val="20"/>
          <w:szCs w:val="20"/>
        </w:rPr>
        <w:t>DaD</w:t>
      </w:r>
      <w:proofErr w:type="spellEnd"/>
      <w:r w:rsidRPr="003C0B32">
        <w:rPr>
          <w:rFonts w:ascii="Verdana" w:hAnsi="Verdana"/>
          <w:color w:val="333333"/>
          <w:sz w:val="20"/>
          <w:szCs w:val="20"/>
        </w:rPr>
        <w:t xml:space="preserve">) è stata indispensabile per affrontare l’emergenza. Una scialuppa a disposizione del naufrago per mettersi in salvo. Ovviamente, prendersela con la scialuppa non ha molto senso. </w:t>
      </w:r>
    </w:p>
    <w:p w:rsidR="003C0B32" w:rsidRDefault="003C0B32" w:rsidP="003C0B32">
      <w:pPr>
        <w:pStyle w:val="Titolo3"/>
        <w:pBdr>
          <w:bottom w:val="single" w:sz="12" w:space="0" w:color="DB021F"/>
        </w:pBdr>
        <w:spacing w:before="0" w:beforeAutospacing="0" w:after="0" w:afterAutospacing="0"/>
        <w:rPr>
          <w:rFonts w:ascii="Verdana" w:hAnsi="Verdana"/>
          <w:color w:val="333333"/>
          <w:sz w:val="20"/>
          <w:szCs w:val="20"/>
        </w:rPr>
      </w:pPr>
    </w:p>
    <w:p w:rsidR="003C0B32" w:rsidRPr="003C0B32" w:rsidRDefault="003C0B32" w:rsidP="003C0B32">
      <w:pPr>
        <w:pStyle w:val="Titolo3"/>
        <w:pBdr>
          <w:bottom w:val="single" w:sz="12" w:space="0" w:color="DB021F"/>
        </w:pBdr>
        <w:spacing w:before="0" w:beforeAutospacing="0" w:after="0" w:afterAutospacing="0"/>
        <w:rPr>
          <w:rFonts w:ascii="Verdana" w:hAnsi="Verdana"/>
          <w:color w:val="333333"/>
          <w:sz w:val="20"/>
          <w:szCs w:val="20"/>
        </w:rPr>
      </w:pPr>
      <w:r w:rsidRPr="003C0B32">
        <w:rPr>
          <w:rFonts w:ascii="Verdana" w:hAnsi="Verdana"/>
          <w:color w:val="333333"/>
          <w:sz w:val="20"/>
          <w:szCs w:val="20"/>
        </w:rPr>
        <w:t xml:space="preserve">Sospendere più facile che riprendere </w:t>
      </w:r>
    </w:p>
    <w:p w:rsidR="003C0B32" w:rsidRPr="003C0B32" w:rsidRDefault="003C0B32" w:rsidP="003C0B32">
      <w:pPr>
        <w:pStyle w:val="NormaleWeb"/>
        <w:spacing w:before="0" w:beforeAutospacing="0" w:after="0" w:afterAutospacing="0"/>
        <w:jc w:val="both"/>
        <w:rPr>
          <w:rFonts w:ascii="Verdana" w:hAnsi="Verdana"/>
          <w:color w:val="333333"/>
          <w:sz w:val="20"/>
          <w:szCs w:val="20"/>
        </w:rPr>
      </w:pPr>
      <w:r w:rsidRPr="003C0B32">
        <w:rPr>
          <w:rFonts w:ascii="Verdana" w:hAnsi="Verdana"/>
          <w:color w:val="333333"/>
          <w:sz w:val="20"/>
          <w:szCs w:val="20"/>
        </w:rPr>
        <w:t xml:space="preserve">In vista del prossimo </w:t>
      </w:r>
      <w:proofErr w:type="spellStart"/>
      <w:r w:rsidRPr="003C0B32">
        <w:rPr>
          <w:rFonts w:ascii="Verdana" w:hAnsi="Verdana"/>
          <w:color w:val="333333"/>
          <w:sz w:val="20"/>
          <w:szCs w:val="20"/>
        </w:rPr>
        <w:t>a.s.</w:t>
      </w:r>
      <w:proofErr w:type="spellEnd"/>
      <w:r w:rsidRPr="003C0B32">
        <w:rPr>
          <w:rFonts w:ascii="Verdana" w:hAnsi="Verdana"/>
          <w:color w:val="333333"/>
          <w:sz w:val="20"/>
          <w:szCs w:val="20"/>
        </w:rPr>
        <w:t xml:space="preserve"> si presenta una situazione completamente diversa, per certi versi rovesciata: non dalla </w:t>
      </w:r>
      <w:proofErr w:type="spellStart"/>
      <w:r w:rsidRPr="003C0B32">
        <w:rPr>
          <w:rFonts w:ascii="Verdana" w:hAnsi="Verdana"/>
          <w:color w:val="333333"/>
          <w:sz w:val="20"/>
          <w:szCs w:val="20"/>
        </w:rPr>
        <w:t>DiP</w:t>
      </w:r>
      <w:proofErr w:type="spellEnd"/>
      <w:r w:rsidRPr="003C0B32">
        <w:rPr>
          <w:rFonts w:ascii="Verdana" w:hAnsi="Verdana"/>
          <w:color w:val="333333"/>
          <w:sz w:val="20"/>
          <w:szCs w:val="20"/>
        </w:rPr>
        <w:t xml:space="preserve"> alla </w:t>
      </w:r>
      <w:proofErr w:type="spellStart"/>
      <w:r w:rsidRPr="003C0B32">
        <w:rPr>
          <w:rFonts w:ascii="Verdana" w:hAnsi="Verdana"/>
          <w:color w:val="333333"/>
          <w:sz w:val="20"/>
          <w:szCs w:val="20"/>
        </w:rPr>
        <w:t>DaD</w:t>
      </w:r>
      <w:proofErr w:type="spellEnd"/>
      <w:r w:rsidRPr="003C0B32">
        <w:rPr>
          <w:rFonts w:ascii="Verdana" w:hAnsi="Verdana"/>
          <w:color w:val="333333"/>
          <w:sz w:val="20"/>
          <w:szCs w:val="20"/>
        </w:rPr>
        <w:t xml:space="preserve">, ma dalla </w:t>
      </w:r>
      <w:proofErr w:type="spellStart"/>
      <w:r w:rsidRPr="003C0B32">
        <w:rPr>
          <w:rFonts w:ascii="Verdana" w:hAnsi="Verdana"/>
          <w:color w:val="333333"/>
          <w:sz w:val="20"/>
          <w:szCs w:val="20"/>
        </w:rPr>
        <w:t>DaD</w:t>
      </w:r>
      <w:proofErr w:type="spellEnd"/>
      <w:r w:rsidRPr="003C0B32">
        <w:rPr>
          <w:rFonts w:ascii="Verdana" w:hAnsi="Verdana"/>
          <w:color w:val="333333"/>
          <w:sz w:val="20"/>
          <w:szCs w:val="20"/>
        </w:rPr>
        <w:t xml:space="preserve"> verso la </w:t>
      </w:r>
      <w:proofErr w:type="spellStart"/>
      <w:r w:rsidRPr="003C0B32">
        <w:rPr>
          <w:rFonts w:ascii="Verdana" w:hAnsi="Verdana"/>
          <w:color w:val="333333"/>
          <w:sz w:val="20"/>
          <w:szCs w:val="20"/>
        </w:rPr>
        <w:t>DiP</w:t>
      </w:r>
      <w:proofErr w:type="spellEnd"/>
      <w:r w:rsidRPr="003C0B32">
        <w:rPr>
          <w:rFonts w:ascii="Verdana" w:hAnsi="Verdana"/>
          <w:color w:val="333333"/>
          <w:sz w:val="20"/>
          <w:szCs w:val="20"/>
        </w:rPr>
        <w:t xml:space="preserve">. </w:t>
      </w:r>
    </w:p>
    <w:p w:rsidR="003C0B32" w:rsidRPr="003C0B32" w:rsidRDefault="003C0B32" w:rsidP="003C0B32">
      <w:pPr>
        <w:pStyle w:val="NormaleWeb"/>
        <w:spacing w:before="0" w:beforeAutospacing="0" w:after="0" w:afterAutospacing="0"/>
        <w:jc w:val="both"/>
        <w:rPr>
          <w:rFonts w:ascii="Verdana" w:hAnsi="Verdana"/>
          <w:color w:val="333333"/>
          <w:sz w:val="20"/>
          <w:szCs w:val="20"/>
        </w:rPr>
      </w:pPr>
      <w:r w:rsidRPr="003C0B32">
        <w:rPr>
          <w:rFonts w:ascii="Verdana" w:hAnsi="Verdana"/>
          <w:color w:val="333333"/>
          <w:sz w:val="20"/>
          <w:szCs w:val="20"/>
        </w:rPr>
        <w:t>Sicuramente è più facile sospendere che riprendere.</w:t>
      </w:r>
    </w:p>
    <w:p w:rsidR="003C0B32" w:rsidRDefault="003C0B32" w:rsidP="003C0B32">
      <w:pPr>
        <w:pStyle w:val="Titolo3"/>
        <w:pBdr>
          <w:bottom w:val="single" w:sz="12" w:space="0" w:color="DB021F"/>
        </w:pBdr>
        <w:spacing w:before="0" w:beforeAutospacing="0" w:after="0" w:afterAutospacing="0"/>
        <w:rPr>
          <w:rFonts w:ascii="Verdana" w:hAnsi="Verdana"/>
          <w:color w:val="333333"/>
          <w:sz w:val="20"/>
          <w:szCs w:val="20"/>
        </w:rPr>
      </w:pPr>
    </w:p>
    <w:p w:rsidR="003C0B32" w:rsidRPr="003C0B32" w:rsidRDefault="003C0B32" w:rsidP="003C0B32">
      <w:pPr>
        <w:pStyle w:val="Titolo3"/>
        <w:pBdr>
          <w:bottom w:val="single" w:sz="12" w:space="0" w:color="DB021F"/>
        </w:pBdr>
        <w:spacing w:before="0" w:beforeAutospacing="0" w:after="0" w:afterAutospacing="0"/>
        <w:rPr>
          <w:rFonts w:ascii="Verdana" w:hAnsi="Verdana"/>
          <w:color w:val="333333"/>
          <w:sz w:val="20"/>
          <w:szCs w:val="20"/>
        </w:rPr>
      </w:pPr>
      <w:r w:rsidRPr="003C0B32">
        <w:rPr>
          <w:rFonts w:ascii="Verdana" w:hAnsi="Verdana"/>
          <w:color w:val="333333"/>
          <w:sz w:val="20"/>
          <w:szCs w:val="20"/>
        </w:rPr>
        <w:t>Tecnologia per un nuovo umanesimo</w:t>
      </w:r>
    </w:p>
    <w:p w:rsidR="003C0B32" w:rsidRPr="003C0B32" w:rsidRDefault="003C0B32" w:rsidP="003C0B32">
      <w:pPr>
        <w:pStyle w:val="NormaleWeb"/>
        <w:spacing w:before="0" w:beforeAutospacing="0" w:after="0" w:afterAutospacing="0"/>
        <w:jc w:val="both"/>
        <w:rPr>
          <w:rFonts w:ascii="Verdana" w:hAnsi="Verdana"/>
          <w:color w:val="333333"/>
          <w:sz w:val="20"/>
          <w:szCs w:val="20"/>
        </w:rPr>
      </w:pPr>
      <w:r w:rsidRPr="003C0B32">
        <w:rPr>
          <w:rFonts w:ascii="Verdana" w:hAnsi="Verdana"/>
          <w:color w:val="333333"/>
          <w:sz w:val="20"/>
          <w:szCs w:val="20"/>
        </w:rPr>
        <w:t xml:space="preserve">Non solo. C’è un punto che va chiarito sul piano della </w:t>
      </w:r>
      <w:r w:rsidRPr="003C0B32">
        <w:rPr>
          <w:rFonts w:ascii="Verdana" w:hAnsi="Verdana"/>
          <w:i/>
          <w:iCs/>
          <w:color w:val="333333"/>
          <w:sz w:val="20"/>
          <w:szCs w:val="20"/>
        </w:rPr>
        <w:t>cultura didattica,</w:t>
      </w:r>
      <w:r w:rsidRPr="003C0B32">
        <w:rPr>
          <w:rFonts w:ascii="Verdana" w:hAnsi="Verdana"/>
          <w:color w:val="333333"/>
          <w:sz w:val="20"/>
          <w:szCs w:val="20"/>
        </w:rPr>
        <w:t xml:space="preserve"> dell’</w:t>
      </w:r>
      <w:r w:rsidRPr="003C0B32">
        <w:rPr>
          <w:rFonts w:ascii="Verdana" w:hAnsi="Verdana"/>
          <w:i/>
          <w:iCs/>
          <w:color w:val="333333"/>
          <w:sz w:val="20"/>
          <w:szCs w:val="20"/>
        </w:rPr>
        <w:t xml:space="preserve">ecologia della mente </w:t>
      </w:r>
      <w:r w:rsidRPr="003C0B32">
        <w:rPr>
          <w:rFonts w:ascii="Verdana" w:hAnsi="Verdana"/>
          <w:color w:val="333333"/>
          <w:sz w:val="20"/>
          <w:szCs w:val="20"/>
        </w:rPr>
        <w:t xml:space="preserve">o, più semplicemente, del </w:t>
      </w:r>
      <w:r w:rsidRPr="003C0B32">
        <w:rPr>
          <w:rFonts w:ascii="Verdana" w:hAnsi="Verdana"/>
          <w:i/>
          <w:iCs/>
          <w:color w:val="333333"/>
          <w:sz w:val="20"/>
          <w:szCs w:val="20"/>
        </w:rPr>
        <w:t>buon senso</w:t>
      </w:r>
      <w:r w:rsidRPr="003C0B32">
        <w:rPr>
          <w:rFonts w:ascii="Verdana" w:hAnsi="Verdana"/>
          <w:color w:val="333333"/>
          <w:sz w:val="20"/>
          <w:szCs w:val="20"/>
        </w:rPr>
        <w:t xml:space="preserve">. È sterile ogni contrapposizione tra </w:t>
      </w:r>
      <w:proofErr w:type="spellStart"/>
      <w:r w:rsidRPr="003C0B32">
        <w:rPr>
          <w:rFonts w:ascii="Verdana" w:hAnsi="Verdana"/>
          <w:color w:val="333333"/>
          <w:sz w:val="20"/>
          <w:szCs w:val="20"/>
        </w:rPr>
        <w:t>DaD</w:t>
      </w:r>
      <w:proofErr w:type="spellEnd"/>
      <w:r w:rsidRPr="003C0B32">
        <w:rPr>
          <w:rFonts w:ascii="Verdana" w:hAnsi="Verdana"/>
          <w:color w:val="333333"/>
          <w:sz w:val="20"/>
          <w:szCs w:val="20"/>
        </w:rPr>
        <w:t xml:space="preserve"> e </w:t>
      </w:r>
      <w:proofErr w:type="spellStart"/>
      <w:r w:rsidRPr="003C0B32">
        <w:rPr>
          <w:rFonts w:ascii="Verdana" w:hAnsi="Verdana"/>
          <w:color w:val="333333"/>
          <w:sz w:val="20"/>
          <w:szCs w:val="20"/>
        </w:rPr>
        <w:t>DiP</w:t>
      </w:r>
      <w:proofErr w:type="spellEnd"/>
      <w:r w:rsidRPr="003C0B32">
        <w:rPr>
          <w:rFonts w:ascii="Verdana" w:hAnsi="Verdana"/>
          <w:color w:val="333333"/>
          <w:sz w:val="20"/>
          <w:szCs w:val="20"/>
        </w:rPr>
        <w:t xml:space="preserve">. Per far partire il prossimo </w:t>
      </w:r>
      <w:proofErr w:type="spellStart"/>
      <w:r w:rsidRPr="003C0B32">
        <w:rPr>
          <w:rFonts w:ascii="Verdana" w:hAnsi="Verdana"/>
          <w:color w:val="333333"/>
          <w:sz w:val="20"/>
          <w:szCs w:val="20"/>
        </w:rPr>
        <w:t>a.s.</w:t>
      </w:r>
      <w:proofErr w:type="spellEnd"/>
      <w:r w:rsidRPr="003C0B32">
        <w:rPr>
          <w:rFonts w:ascii="Verdana" w:hAnsi="Verdana"/>
          <w:color w:val="333333"/>
          <w:sz w:val="20"/>
          <w:szCs w:val="20"/>
        </w:rPr>
        <w:t xml:space="preserve"> in sicurezza occorrono entrambe. L’approccio metodologico, utile e corretto, è quello della Didattica integrata (Di). </w:t>
      </w:r>
    </w:p>
    <w:p w:rsidR="003C0B32" w:rsidRPr="003C0B32" w:rsidRDefault="003C0B32" w:rsidP="003C0B32">
      <w:pPr>
        <w:pStyle w:val="NormaleWeb"/>
        <w:spacing w:before="0" w:beforeAutospacing="0" w:after="0" w:afterAutospacing="0"/>
        <w:jc w:val="both"/>
        <w:rPr>
          <w:rFonts w:ascii="Verdana" w:hAnsi="Verdana"/>
          <w:color w:val="333333"/>
          <w:sz w:val="20"/>
          <w:szCs w:val="20"/>
        </w:rPr>
      </w:pPr>
      <w:r w:rsidRPr="003C0B32">
        <w:rPr>
          <w:rFonts w:ascii="Verdana" w:hAnsi="Verdana"/>
          <w:color w:val="333333"/>
          <w:sz w:val="20"/>
          <w:szCs w:val="20"/>
        </w:rPr>
        <w:t xml:space="preserve">La tecnologia deve essere al servizio dei bisogni formativi. Competenza digitale e nuovo umanesimo non sono in contraddizione. </w:t>
      </w:r>
    </w:p>
    <w:p w:rsidR="003C0B32" w:rsidRDefault="003C0B32" w:rsidP="003C0B32">
      <w:pPr>
        <w:pStyle w:val="Titolo3"/>
        <w:pBdr>
          <w:bottom w:val="single" w:sz="12" w:space="0" w:color="DB021F"/>
        </w:pBdr>
        <w:spacing w:before="0" w:beforeAutospacing="0" w:after="0" w:afterAutospacing="0"/>
        <w:rPr>
          <w:rFonts w:ascii="Verdana" w:hAnsi="Verdana"/>
          <w:color w:val="333333"/>
          <w:sz w:val="20"/>
          <w:szCs w:val="20"/>
        </w:rPr>
      </w:pPr>
    </w:p>
    <w:p w:rsidR="003C0B32" w:rsidRPr="003C0B32" w:rsidRDefault="003C0B32" w:rsidP="003C0B32">
      <w:pPr>
        <w:pStyle w:val="Titolo3"/>
        <w:pBdr>
          <w:bottom w:val="single" w:sz="12" w:space="0" w:color="DB021F"/>
        </w:pBdr>
        <w:spacing w:before="0" w:beforeAutospacing="0" w:after="0" w:afterAutospacing="0"/>
        <w:rPr>
          <w:rFonts w:ascii="Verdana" w:hAnsi="Verdana"/>
          <w:color w:val="333333"/>
          <w:sz w:val="20"/>
          <w:szCs w:val="20"/>
        </w:rPr>
      </w:pPr>
      <w:r w:rsidRPr="003C0B32">
        <w:rPr>
          <w:rFonts w:ascii="Verdana" w:hAnsi="Verdana"/>
          <w:color w:val="333333"/>
          <w:sz w:val="20"/>
          <w:szCs w:val="20"/>
        </w:rPr>
        <w:t xml:space="preserve">Non c’è un minuto da perdere </w:t>
      </w:r>
    </w:p>
    <w:p w:rsidR="003C0B32" w:rsidRPr="003C0B32" w:rsidRDefault="003C0B32" w:rsidP="003C0B32">
      <w:pPr>
        <w:pStyle w:val="NormaleWeb"/>
        <w:spacing w:before="0" w:beforeAutospacing="0" w:after="0" w:afterAutospacing="0"/>
        <w:jc w:val="both"/>
        <w:rPr>
          <w:rFonts w:ascii="Verdana" w:hAnsi="Verdana"/>
          <w:color w:val="333333"/>
          <w:sz w:val="20"/>
          <w:szCs w:val="20"/>
        </w:rPr>
      </w:pPr>
      <w:r w:rsidRPr="003C0B32">
        <w:rPr>
          <w:rFonts w:ascii="Verdana" w:hAnsi="Verdana"/>
          <w:color w:val="333333"/>
          <w:sz w:val="20"/>
          <w:szCs w:val="20"/>
        </w:rPr>
        <w:t>La clessidra è rovesciata. I granelli di sabbia scivolano velocemente verso la fine di agosto. E’ questo il momento per fissare un programma di lavoro, che va seguito passo dopo passo. Non c’è un minuto da perdere. Dopo gli esami di Stato, prima della pausa di agosto. Luglio un mese prezioso.</w:t>
      </w:r>
    </w:p>
    <w:p w:rsidR="003C0B32" w:rsidRDefault="003C0B32" w:rsidP="003C0B32">
      <w:pPr>
        <w:pStyle w:val="Titolo3"/>
        <w:pBdr>
          <w:bottom w:val="single" w:sz="12" w:space="0" w:color="DB021F"/>
        </w:pBdr>
        <w:spacing w:before="0" w:beforeAutospacing="0" w:after="0" w:afterAutospacing="0"/>
        <w:rPr>
          <w:rFonts w:ascii="Verdana" w:hAnsi="Verdana"/>
          <w:color w:val="333333"/>
          <w:sz w:val="20"/>
          <w:szCs w:val="20"/>
        </w:rPr>
      </w:pPr>
    </w:p>
    <w:p w:rsidR="003C0B32" w:rsidRPr="003C0B32" w:rsidRDefault="003C0B32" w:rsidP="003C0B32">
      <w:pPr>
        <w:pStyle w:val="Titolo3"/>
        <w:pBdr>
          <w:bottom w:val="single" w:sz="12" w:space="0" w:color="DB021F"/>
        </w:pBdr>
        <w:spacing w:before="0" w:beforeAutospacing="0" w:after="0" w:afterAutospacing="0"/>
        <w:rPr>
          <w:rFonts w:ascii="Verdana" w:hAnsi="Verdana"/>
          <w:color w:val="333333"/>
          <w:sz w:val="20"/>
          <w:szCs w:val="20"/>
        </w:rPr>
      </w:pPr>
      <w:r w:rsidRPr="003C0B32">
        <w:rPr>
          <w:rFonts w:ascii="Verdana" w:hAnsi="Verdana"/>
          <w:color w:val="333333"/>
          <w:sz w:val="20"/>
          <w:szCs w:val="20"/>
        </w:rPr>
        <w:t xml:space="preserve">Coscienza del compito </w:t>
      </w:r>
    </w:p>
    <w:p w:rsidR="003C0B32" w:rsidRPr="003C0B32" w:rsidRDefault="003C0B32" w:rsidP="003C0B32">
      <w:pPr>
        <w:pStyle w:val="NormaleWeb"/>
        <w:spacing w:before="0" w:beforeAutospacing="0" w:after="0" w:afterAutospacing="0"/>
        <w:jc w:val="both"/>
        <w:rPr>
          <w:rFonts w:ascii="Verdana" w:hAnsi="Verdana"/>
          <w:color w:val="333333"/>
          <w:sz w:val="20"/>
          <w:szCs w:val="20"/>
        </w:rPr>
      </w:pPr>
      <w:r w:rsidRPr="003C0B32">
        <w:rPr>
          <w:rFonts w:ascii="Verdana" w:hAnsi="Verdana"/>
          <w:color w:val="333333"/>
          <w:sz w:val="20"/>
          <w:szCs w:val="20"/>
        </w:rPr>
        <w:t xml:space="preserve">Per farlo, prima di tutto, bisogna dotarsi di una </w:t>
      </w:r>
      <w:r w:rsidRPr="003C0B32">
        <w:rPr>
          <w:rFonts w:ascii="Verdana" w:hAnsi="Verdana"/>
          <w:i/>
          <w:iCs/>
          <w:color w:val="333333"/>
          <w:sz w:val="20"/>
          <w:szCs w:val="20"/>
        </w:rPr>
        <w:t>coscienza del compito.</w:t>
      </w:r>
    </w:p>
    <w:p w:rsidR="003C0B32" w:rsidRPr="003C0B32" w:rsidRDefault="003C0B32" w:rsidP="003C0B32">
      <w:pPr>
        <w:pStyle w:val="NormaleWeb"/>
        <w:numPr>
          <w:ilvl w:val="0"/>
          <w:numId w:val="23"/>
        </w:numPr>
        <w:spacing w:before="0" w:beforeAutospacing="0" w:after="0" w:afterAutospacing="0"/>
        <w:jc w:val="both"/>
        <w:rPr>
          <w:rFonts w:ascii="Verdana" w:hAnsi="Verdana"/>
          <w:color w:val="333333"/>
          <w:sz w:val="20"/>
          <w:szCs w:val="20"/>
        </w:rPr>
      </w:pPr>
      <w:r w:rsidRPr="003C0B32">
        <w:rPr>
          <w:rFonts w:ascii="Verdana" w:hAnsi="Verdana"/>
          <w:color w:val="333333"/>
          <w:sz w:val="20"/>
          <w:szCs w:val="20"/>
        </w:rPr>
        <w:t>Sapere che il prossimo anno sarà figlio di questo e che, quindi, ne erediterà alcune conseguenze.</w:t>
      </w:r>
    </w:p>
    <w:p w:rsidR="003C0B32" w:rsidRPr="003C0B32" w:rsidRDefault="003C0B32" w:rsidP="003C0B32">
      <w:pPr>
        <w:pStyle w:val="NormaleWeb"/>
        <w:numPr>
          <w:ilvl w:val="0"/>
          <w:numId w:val="23"/>
        </w:numPr>
        <w:spacing w:before="0" w:beforeAutospacing="0" w:after="0" w:afterAutospacing="0"/>
        <w:jc w:val="both"/>
        <w:rPr>
          <w:rFonts w:ascii="Verdana" w:hAnsi="Verdana"/>
          <w:color w:val="333333"/>
          <w:sz w:val="20"/>
          <w:szCs w:val="20"/>
        </w:rPr>
      </w:pPr>
      <w:r w:rsidRPr="003C0B32">
        <w:rPr>
          <w:rFonts w:ascii="Verdana" w:hAnsi="Verdana"/>
          <w:color w:val="333333"/>
          <w:sz w:val="20"/>
          <w:szCs w:val="20"/>
        </w:rPr>
        <w:t xml:space="preserve">Che non si tratta di ripristinare la scuola </w:t>
      </w:r>
      <w:r w:rsidRPr="003C0B32">
        <w:rPr>
          <w:rFonts w:ascii="Verdana" w:hAnsi="Verdana"/>
          <w:i/>
          <w:iCs/>
          <w:color w:val="333333"/>
          <w:sz w:val="20"/>
          <w:szCs w:val="20"/>
        </w:rPr>
        <w:t>di prima</w:t>
      </w:r>
      <w:r w:rsidRPr="003C0B32">
        <w:rPr>
          <w:rFonts w:ascii="Verdana" w:hAnsi="Verdana"/>
          <w:color w:val="333333"/>
          <w:sz w:val="20"/>
          <w:szCs w:val="20"/>
        </w:rPr>
        <w:t xml:space="preserve">, ma di impostare quella </w:t>
      </w:r>
      <w:r w:rsidRPr="003C0B32">
        <w:rPr>
          <w:rFonts w:ascii="Verdana" w:hAnsi="Verdana"/>
          <w:i/>
          <w:iCs/>
          <w:color w:val="333333"/>
          <w:sz w:val="20"/>
          <w:szCs w:val="20"/>
        </w:rPr>
        <w:t>del dopo.</w:t>
      </w:r>
    </w:p>
    <w:p w:rsidR="003C0B32" w:rsidRPr="003C0B32" w:rsidRDefault="003C0B32" w:rsidP="003C0B32">
      <w:pPr>
        <w:pStyle w:val="NormaleWeb"/>
        <w:numPr>
          <w:ilvl w:val="0"/>
          <w:numId w:val="23"/>
        </w:numPr>
        <w:spacing w:before="0" w:beforeAutospacing="0" w:after="0" w:afterAutospacing="0"/>
        <w:jc w:val="both"/>
        <w:rPr>
          <w:rFonts w:ascii="Verdana" w:hAnsi="Verdana"/>
          <w:color w:val="333333"/>
          <w:sz w:val="20"/>
          <w:szCs w:val="20"/>
        </w:rPr>
      </w:pPr>
      <w:r w:rsidRPr="003C0B32">
        <w:rPr>
          <w:rFonts w:ascii="Verdana" w:hAnsi="Verdana"/>
          <w:color w:val="333333"/>
          <w:sz w:val="20"/>
          <w:szCs w:val="20"/>
        </w:rPr>
        <w:t xml:space="preserve">Indispensabile un approccio </w:t>
      </w:r>
      <w:r w:rsidRPr="003C0B32">
        <w:rPr>
          <w:rFonts w:ascii="Verdana" w:hAnsi="Verdana"/>
          <w:i/>
          <w:iCs/>
          <w:color w:val="333333"/>
          <w:sz w:val="20"/>
          <w:szCs w:val="20"/>
        </w:rPr>
        <w:t>innovativo</w:t>
      </w:r>
      <w:r w:rsidRPr="003C0B32">
        <w:rPr>
          <w:rFonts w:ascii="Verdana" w:hAnsi="Verdana"/>
          <w:color w:val="333333"/>
          <w:sz w:val="20"/>
          <w:szCs w:val="20"/>
        </w:rPr>
        <w:t xml:space="preserve"> e, al contempo, </w:t>
      </w:r>
      <w:r w:rsidRPr="003C0B32">
        <w:rPr>
          <w:rFonts w:ascii="Verdana" w:hAnsi="Verdana"/>
          <w:i/>
          <w:iCs/>
          <w:color w:val="333333"/>
          <w:sz w:val="20"/>
          <w:szCs w:val="20"/>
        </w:rPr>
        <w:t>concreto.</w:t>
      </w:r>
    </w:p>
    <w:p w:rsidR="003C0B32" w:rsidRPr="003C0B32" w:rsidRDefault="003C0B32" w:rsidP="003C0B32">
      <w:pPr>
        <w:pStyle w:val="NormaleWeb"/>
        <w:numPr>
          <w:ilvl w:val="0"/>
          <w:numId w:val="23"/>
        </w:numPr>
        <w:spacing w:before="0" w:beforeAutospacing="0" w:after="0" w:afterAutospacing="0"/>
        <w:jc w:val="both"/>
        <w:rPr>
          <w:rFonts w:ascii="Verdana" w:hAnsi="Verdana"/>
          <w:color w:val="333333"/>
          <w:sz w:val="20"/>
          <w:szCs w:val="20"/>
        </w:rPr>
      </w:pPr>
      <w:r w:rsidRPr="003C0B32">
        <w:rPr>
          <w:rFonts w:ascii="Verdana" w:hAnsi="Verdana"/>
          <w:color w:val="333333"/>
          <w:sz w:val="20"/>
          <w:szCs w:val="20"/>
        </w:rPr>
        <w:t>Tenendo in relazione tra loro curricolo, organico dell’autonomia, organizzazione del tempo (orari) e dello spazio (logistica).</w:t>
      </w:r>
    </w:p>
    <w:p w:rsidR="003C0B32" w:rsidRDefault="003C0B32" w:rsidP="003C0B32">
      <w:pPr>
        <w:pStyle w:val="Titolo3"/>
        <w:pBdr>
          <w:bottom w:val="single" w:sz="12" w:space="0" w:color="DB021F"/>
        </w:pBdr>
        <w:spacing w:before="0" w:beforeAutospacing="0" w:after="0" w:afterAutospacing="0"/>
        <w:rPr>
          <w:rFonts w:ascii="Verdana" w:hAnsi="Verdana"/>
          <w:color w:val="333333"/>
          <w:sz w:val="20"/>
          <w:szCs w:val="20"/>
        </w:rPr>
      </w:pPr>
    </w:p>
    <w:p w:rsidR="003C0B32" w:rsidRPr="003C0B32" w:rsidRDefault="003C0B32" w:rsidP="003C0B32">
      <w:pPr>
        <w:pStyle w:val="Titolo3"/>
        <w:pBdr>
          <w:bottom w:val="single" w:sz="12" w:space="0" w:color="DB021F"/>
        </w:pBdr>
        <w:spacing w:before="0" w:beforeAutospacing="0" w:after="0" w:afterAutospacing="0"/>
        <w:rPr>
          <w:rFonts w:ascii="Verdana" w:hAnsi="Verdana"/>
          <w:color w:val="333333"/>
          <w:sz w:val="20"/>
          <w:szCs w:val="20"/>
        </w:rPr>
      </w:pPr>
      <w:r w:rsidRPr="003C0B32">
        <w:rPr>
          <w:rFonts w:ascii="Verdana" w:hAnsi="Verdana"/>
          <w:color w:val="333333"/>
          <w:sz w:val="20"/>
          <w:szCs w:val="20"/>
        </w:rPr>
        <w:t xml:space="preserve">Linee-guida </w:t>
      </w:r>
    </w:p>
    <w:p w:rsidR="003C0B32" w:rsidRPr="003C0B32" w:rsidRDefault="003C0B32" w:rsidP="003C0B32">
      <w:pPr>
        <w:pStyle w:val="NormaleWeb"/>
        <w:spacing w:before="0" w:beforeAutospacing="0" w:after="0" w:afterAutospacing="0"/>
        <w:jc w:val="both"/>
        <w:rPr>
          <w:rFonts w:ascii="Verdana" w:hAnsi="Verdana"/>
          <w:color w:val="333333"/>
          <w:sz w:val="20"/>
          <w:szCs w:val="20"/>
        </w:rPr>
      </w:pPr>
      <w:r w:rsidRPr="003C0B32">
        <w:rPr>
          <w:rFonts w:ascii="Verdana" w:hAnsi="Verdana"/>
          <w:color w:val="333333"/>
          <w:sz w:val="20"/>
          <w:szCs w:val="20"/>
        </w:rPr>
        <w:t xml:space="preserve">Le Linee-guida del Ministero dell’Istruzione sono indispensabili. Sono un contributo le </w:t>
      </w:r>
      <w:r w:rsidRPr="003C0B32">
        <w:rPr>
          <w:rFonts w:ascii="Verdana" w:hAnsi="Verdana"/>
          <w:i/>
          <w:iCs/>
          <w:color w:val="333333"/>
          <w:sz w:val="20"/>
          <w:szCs w:val="20"/>
        </w:rPr>
        <w:t xml:space="preserve">Proposte della Conferenza delle Regioni e delle Province autonome per le linee-guida relative alla riapertura delle scuole </w:t>
      </w:r>
      <w:r w:rsidRPr="003C0B32">
        <w:rPr>
          <w:rFonts w:ascii="Verdana" w:hAnsi="Verdana"/>
          <w:color w:val="333333"/>
          <w:sz w:val="20"/>
          <w:szCs w:val="20"/>
        </w:rPr>
        <w:t>dell’11 giugno 2020.</w:t>
      </w:r>
    </w:p>
    <w:p w:rsidR="003C0B32" w:rsidRPr="003C0B32" w:rsidRDefault="003C0B32" w:rsidP="003C0B32">
      <w:pPr>
        <w:pStyle w:val="NormaleWeb"/>
        <w:spacing w:before="0" w:beforeAutospacing="0" w:after="0" w:afterAutospacing="0"/>
        <w:jc w:val="both"/>
        <w:rPr>
          <w:rFonts w:ascii="Verdana" w:hAnsi="Verdana"/>
          <w:color w:val="333333"/>
          <w:sz w:val="20"/>
          <w:szCs w:val="20"/>
        </w:rPr>
      </w:pPr>
      <w:r w:rsidRPr="003C0B32">
        <w:rPr>
          <w:rFonts w:ascii="Verdana" w:hAnsi="Verdana"/>
          <w:color w:val="333333"/>
          <w:sz w:val="20"/>
          <w:szCs w:val="20"/>
        </w:rPr>
        <w:t xml:space="preserve">Ma è illusorio pensare che le une o le altre risolveranno d’incanto tutti i problemi. Sarà fondamentale far funzionare, all’interno di una cornice nazionale e regionale, un’idea di autonomia finalmente presa sul serio, in grado di favorire un </w:t>
      </w:r>
      <w:r w:rsidRPr="003C0B32">
        <w:rPr>
          <w:rFonts w:ascii="Verdana" w:hAnsi="Verdana"/>
          <w:i/>
          <w:iCs/>
          <w:color w:val="333333"/>
          <w:sz w:val="20"/>
          <w:szCs w:val="20"/>
        </w:rPr>
        <w:t>nuovo patto di comunità</w:t>
      </w:r>
      <w:r w:rsidRPr="003C0B32">
        <w:rPr>
          <w:rFonts w:ascii="Verdana" w:hAnsi="Verdana"/>
          <w:color w:val="333333"/>
          <w:sz w:val="20"/>
          <w:szCs w:val="20"/>
        </w:rPr>
        <w:t>.</w:t>
      </w:r>
    </w:p>
    <w:p w:rsidR="003C0B32" w:rsidRDefault="003C0B32" w:rsidP="003C0B32">
      <w:pPr>
        <w:pStyle w:val="Titolo3"/>
        <w:pBdr>
          <w:bottom w:val="single" w:sz="12" w:space="0" w:color="DB021F"/>
        </w:pBdr>
        <w:spacing w:before="0" w:beforeAutospacing="0" w:after="0" w:afterAutospacing="0"/>
        <w:rPr>
          <w:rFonts w:ascii="Verdana" w:hAnsi="Verdana"/>
          <w:color w:val="333333"/>
          <w:sz w:val="20"/>
          <w:szCs w:val="20"/>
        </w:rPr>
      </w:pPr>
    </w:p>
    <w:p w:rsidR="003C0B32" w:rsidRPr="003C0B32" w:rsidRDefault="003C0B32" w:rsidP="003C0B32">
      <w:pPr>
        <w:pStyle w:val="Titolo3"/>
        <w:pBdr>
          <w:bottom w:val="single" w:sz="12" w:space="0" w:color="DB021F"/>
        </w:pBdr>
        <w:spacing w:before="0" w:beforeAutospacing="0" w:after="0" w:afterAutospacing="0"/>
        <w:rPr>
          <w:rFonts w:ascii="Verdana" w:hAnsi="Verdana"/>
          <w:color w:val="333333"/>
          <w:sz w:val="20"/>
          <w:szCs w:val="20"/>
        </w:rPr>
      </w:pPr>
      <w:r w:rsidRPr="003C0B32">
        <w:rPr>
          <w:rFonts w:ascii="Verdana" w:hAnsi="Verdana"/>
          <w:color w:val="333333"/>
          <w:sz w:val="20"/>
          <w:szCs w:val="20"/>
        </w:rPr>
        <w:lastRenderedPageBreak/>
        <w:t xml:space="preserve">Come avrebbe detto Aldo Palazzeschi: “E lasciateci divertire!” </w:t>
      </w:r>
    </w:p>
    <w:p w:rsidR="003C0B32" w:rsidRDefault="003C0B32" w:rsidP="003C0B32">
      <w:pPr>
        <w:pStyle w:val="NormaleWeb"/>
        <w:spacing w:before="0" w:beforeAutospacing="0" w:after="0" w:afterAutospacing="0"/>
        <w:jc w:val="both"/>
        <w:rPr>
          <w:rFonts w:ascii="Verdana" w:hAnsi="Verdana"/>
          <w:color w:val="333333"/>
          <w:sz w:val="20"/>
          <w:szCs w:val="20"/>
        </w:rPr>
      </w:pPr>
      <w:r w:rsidRPr="003C0B32">
        <w:rPr>
          <w:rFonts w:ascii="Verdana" w:hAnsi="Verdana"/>
          <w:i/>
          <w:iCs/>
          <w:color w:val="333333"/>
          <w:sz w:val="20"/>
          <w:szCs w:val="20"/>
        </w:rPr>
        <w:t>En passant,</w:t>
      </w:r>
      <w:r w:rsidRPr="003C0B32">
        <w:rPr>
          <w:rFonts w:ascii="Verdana" w:hAnsi="Verdana"/>
          <w:color w:val="333333"/>
          <w:sz w:val="20"/>
          <w:szCs w:val="20"/>
        </w:rPr>
        <w:t xml:space="preserve"> segnalo il </w:t>
      </w:r>
      <w:r w:rsidRPr="003C0B32">
        <w:rPr>
          <w:rFonts w:ascii="Verdana" w:hAnsi="Verdana"/>
          <w:i/>
          <w:iCs/>
          <w:color w:val="333333"/>
          <w:sz w:val="20"/>
          <w:szCs w:val="20"/>
        </w:rPr>
        <w:t xml:space="preserve">divertissement </w:t>
      </w:r>
      <w:r w:rsidRPr="003C0B32">
        <w:rPr>
          <w:rFonts w:ascii="Verdana" w:hAnsi="Verdana"/>
          <w:color w:val="333333"/>
          <w:sz w:val="20"/>
          <w:szCs w:val="20"/>
        </w:rPr>
        <w:t xml:space="preserve">di </w:t>
      </w:r>
      <w:hyperlink r:id="rId8" w:tgtFrame="_blank" w:history="1">
        <w:r w:rsidRPr="003C0B32">
          <w:rPr>
            <w:rStyle w:val="Collegamentoipertestuale"/>
            <w:rFonts w:ascii="Verdana" w:hAnsi="Verdana"/>
            <w:color w:val="1E90FF"/>
            <w:sz w:val="20"/>
            <w:szCs w:val="20"/>
          </w:rPr>
          <w:t>Edscuola</w:t>
        </w:r>
      </w:hyperlink>
      <w:r w:rsidRPr="003C0B32">
        <w:rPr>
          <w:rFonts w:ascii="Verdana" w:hAnsi="Verdana"/>
          <w:color w:val="333333"/>
          <w:sz w:val="20"/>
          <w:szCs w:val="20"/>
        </w:rPr>
        <w:t xml:space="preserve"> </w:t>
      </w:r>
    </w:p>
    <w:p w:rsidR="003C0B32" w:rsidRPr="003C0B32" w:rsidRDefault="003C0B32" w:rsidP="003C0B32">
      <w:pPr>
        <w:pStyle w:val="NormaleWeb"/>
        <w:spacing w:before="0" w:beforeAutospacing="0" w:after="0" w:afterAutospacing="0"/>
        <w:jc w:val="both"/>
        <w:rPr>
          <w:rFonts w:ascii="Verdana" w:hAnsi="Verdana"/>
          <w:color w:val="333333"/>
          <w:sz w:val="20"/>
          <w:szCs w:val="20"/>
        </w:rPr>
      </w:pPr>
      <w:r w:rsidRPr="003C0B32">
        <w:rPr>
          <w:rFonts w:ascii="Verdana" w:hAnsi="Verdana"/>
          <w:color w:val="333333"/>
          <w:sz w:val="20"/>
          <w:szCs w:val="20"/>
        </w:rPr>
        <w:t>(</w:t>
      </w:r>
      <w:hyperlink r:id="rId9" w:tgtFrame="_blank" w:history="1">
        <w:r w:rsidRPr="003C0B32">
          <w:rPr>
            <w:rStyle w:val="Collegamentoipertestuale"/>
            <w:rFonts w:ascii="Verdana" w:hAnsi="Verdana"/>
            <w:color w:val="1E90FF"/>
            <w:sz w:val="20"/>
            <w:szCs w:val="20"/>
          </w:rPr>
          <w:t>https://www.edscuola.eu/wordpress/?p=131435</w:t>
        </w:r>
      </w:hyperlink>
      <w:r w:rsidRPr="003C0B32">
        <w:rPr>
          <w:rFonts w:ascii="Verdana" w:hAnsi="Verdana"/>
          <w:color w:val="333333"/>
          <w:sz w:val="20"/>
          <w:szCs w:val="20"/>
        </w:rPr>
        <w:t xml:space="preserve">), a firma di </w:t>
      </w:r>
      <w:proofErr w:type="spellStart"/>
      <w:r w:rsidRPr="003C0B32">
        <w:rPr>
          <w:rFonts w:ascii="Verdana" w:hAnsi="Verdana"/>
          <w:color w:val="333333"/>
          <w:sz w:val="20"/>
          <w:szCs w:val="20"/>
        </w:rPr>
        <w:t>g.c.</w:t>
      </w:r>
      <w:proofErr w:type="spellEnd"/>
      <w:r w:rsidRPr="003C0B32">
        <w:rPr>
          <w:rFonts w:ascii="Verdana" w:hAnsi="Verdana"/>
          <w:color w:val="333333"/>
          <w:sz w:val="20"/>
          <w:szCs w:val="20"/>
        </w:rPr>
        <w:t xml:space="preserve">, che </w:t>
      </w:r>
      <w:proofErr w:type="spellStart"/>
      <w:r w:rsidRPr="003C0B32">
        <w:rPr>
          <w:rFonts w:ascii="Verdana" w:hAnsi="Verdana"/>
          <w:color w:val="333333"/>
          <w:sz w:val="20"/>
          <w:szCs w:val="20"/>
        </w:rPr>
        <w:t>raccconta</w:t>
      </w:r>
      <w:proofErr w:type="spellEnd"/>
      <w:r w:rsidRPr="003C0B32">
        <w:rPr>
          <w:rFonts w:ascii="Verdana" w:hAnsi="Verdana"/>
          <w:color w:val="333333"/>
          <w:sz w:val="20"/>
          <w:szCs w:val="20"/>
        </w:rPr>
        <w:t xml:space="preserve"> di un autorevole collaboratore che avrebbe ritrovato, per caso, nei pressi del Casino del Bel Respiro di Villa </w:t>
      </w:r>
      <w:proofErr w:type="spellStart"/>
      <w:r w:rsidRPr="003C0B32">
        <w:rPr>
          <w:rFonts w:ascii="Verdana" w:hAnsi="Verdana"/>
          <w:color w:val="333333"/>
          <w:sz w:val="20"/>
          <w:szCs w:val="20"/>
        </w:rPr>
        <w:t>Pamphilj</w:t>
      </w:r>
      <w:proofErr w:type="spellEnd"/>
      <w:r w:rsidRPr="003C0B32">
        <w:rPr>
          <w:rFonts w:ascii="Verdana" w:hAnsi="Verdana"/>
          <w:color w:val="333333"/>
          <w:sz w:val="20"/>
          <w:szCs w:val="20"/>
        </w:rPr>
        <w:t xml:space="preserve">, dove la settimana scorsa di sono svolti gli Stati generali dell’economia, un plico con dieci schede relative ai temi della scuola tratte dal </w:t>
      </w:r>
      <w:r w:rsidRPr="003C0B32">
        <w:rPr>
          <w:rFonts w:ascii="Verdana" w:hAnsi="Verdana"/>
          <w:i/>
          <w:iCs/>
          <w:color w:val="333333"/>
          <w:sz w:val="20"/>
          <w:szCs w:val="20"/>
        </w:rPr>
        <w:t xml:space="preserve">Progetto </w:t>
      </w:r>
      <w:proofErr w:type="spellStart"/>
      <w:r w:rsidRPr="003C0B32">
        <w:rPr>
          <w:rFonts w:ascii="Verdana" w:hAnsi="Verdana"/>
          <w:i/>
          <w:iCs/>
          <w:color w:val="333333"/>
          <w:sz w:val="20"/>
          <w:szCs w:val="20"/>
        </w:rPr>
        <w:t>Colao</w:t>
      </w:r>
      <w:proofErr w:type="spellEnd"/>
      <w:r w:rsidRPr="003C0B32">
        <w:rPr>
          <w:rFonts w:ascii="Verdana" w:hAnsi="Verdana"/>
          <w:color w:val="333333"/>
          <w:sz w:val="20"/>
          <w:szCs w:val="20"/>
        </w:rPr>
        <w:t xml:space="preserve">. </w:t>
      </w:r>
    </w:p>
    <w:p w:rsidR="003C0B32" w:rsidRDefault="003C0B32" w:rsidP="003C0B32">
      <w:pPr>
        <w:pStyle w:val="NormaleWeb"/>
        <w:spacing w:before="0" w:beforeAutospacing="0" w:after="0" w:afterAutospacing="0"/>
        <w:jc w:val="both"/>
        <w:rPr>
          <w:rFonts w:ascii="Verdana" w:hAnsi="Verdana"/>
          <w:color w:val="333333"/>
          <w:sz w:val="20"/>
          <w:szCs w:val="20"/>
        </w:rPr>
      </w:pPr>
    </w:p>
    <w:p w:rsidR="003C0B32" w:rsidRPr="003C0B32" w:rsidRDefault="003C0B32" w:rsidP="003C0B32">
      <w:pPr>
        <w:pStyle w:val="NormaleWeb"/>
        <w:spacing w:before="0" w:beforeAutospacing="0" w:after="0" w:afterAutospacing="0"/>
        <w:jc w:val="both"/>
        <w:rPr>
          <w:rFonts w:ascii="Verdana" w:hAnsi="Verdana"/>
          <w:color w:val="333333"/>
          <w:sz w:val="20"/>
          <w:szCs w:val="20"/>
        </w:rPr>
      </w:pPr>
      <w:r w:rsidRPr="003C0B32">
        <w:rPr>
          <w:rFonts w:ascii="Verdana" w:hAnsi="Verdana"/>
          <w:color w:val="333333"/>
          <w:sz w:val="20"/>
          <w:szCs w:val="20"/>
        </w:rPr>
        <w:t>L’ironia è quella figura retorica che dice qualcosa significando il contrario. E infatti, quelle dieci schede risultano non pervenute. Ma avrebbero potuto, ragionevolmente, essere le seguenti:</w:t>
      </w:r>
    </w:p>
    <w:p w:rsidR="003C0B32" w:rsidRPr="003C0B32" w:rsidRDefault="003C0B32" w:rsidP="003C0B32">
      <w:pPr>
        <w:pStyle w:val="NormaleWeb"/>
        <w:spacing w:before="0" w:beforeAutospacing="0" w:after="0" w:afterAutospacing="0"/>
        <w:jc w:val="both"/>
        <w:rPr>
          <w:rFonts w:ascii="Verdana" w:hAnsi="Verdana"/>
          <w:color w:val="333333"/>
          <w:sz w:val="20"/>
          <w:szCs w:val="20"/>
        </w:rPr>
      </w:pPr>
      <w:hyperlink r:id="rId10" w:tgtFrame="_blank" w:history="1">
        <w:r w:rsidRPr="003C0B32">
          <w:rPr>
            <w:rStyle w:val="Collegamentoipertestuale"/>
            <w:rFonts w:ascii="Verdana" w:hAnsi="Verdana"/>
            <w:color w:val="1E90FF"/>
            <w:sz w:val="20"/>
            <w:szCs w:val="20"/>
          </w:rPr>
          <w:t>Scheda 1 – Rinnovare il patrimonio edilizio della nostra scuola</w:t>
        </w:r>
      </w:hyperlink>
    </w:p>
    <w:p w:rsidR="003C0B32" w:rsidRPr="003C0B32" w:rsidRDefault="003C0B32" w:rsidP="003C0B32">
      <w:pPr>
        <w:pStyle w:val="NormaleWeb"/>
        <w:spacing w:before="0" w:beforeAutospacing="0" w:after="0" w:afterAutospacing="0"/>
        <w:jc w:val="both"/>
        <w:rPr>
          <w:rFonts w:ascii="Verdana" w:hAnsi="Verdana"/>
          <w:color w:val="333333"/>
          <w:sz w:val="20"/>
          <w:szCs w:val="20"/>
        </w:rPr>
      </w:pPr>
      <w:hyperlink r:id="rId11" w:tgtFrame="_blank" w:history="1">
        <w:r w:rsidRPr="003C0B32">
          <w:rPr>
            <w:rStyle w:val="Collegamentoipertestuale"/>
            <w:rFonts w:ascii="Verdana" w:hAnsi="Verdana"/>
            <w:color w:val="1E90FF"/>
            <w:sz w:val="20"/>
            <w:szCs w:val="20"/>
          </w:rPr>
          <w:t>Scheda 2 – Un asilo nido (quasi gratuito) per tutti i genitori che lo chiedono</w:t>
        </w:r>
      </w:hyperlink>
    </w:p>
    <w:p w:rsidR="003C0B32" w:rsidRPr="003C0B32" w:rsidRDefault="003C0B32" w:rsidP="003C0B32">
      <w:pPr>
        <w:pStyle w:val="NormaleWeb"/>
        <w:spacing w:before="0" w:beforeAutospacing="0" w:after="0" w:afterAutospacing="0"/>
        <w:jc w:val="both"/>
        <w:rPr>
          <w:rFonts w:ascii="Verdana" w:hAnsi="Verdana"/>
          <w:color w:val="333333"/>
          <w:sz w:val="20"/>
          <w:szCs w:val="20"/>
        </w:rPr>
      </w:pPr>
      <w:hyperlink r:id="rId12" w:tgtFrame="_blank" w:history="1">
        <w:r w:rsidRPr="003C0B32">
          <w:rPr>
            <w:rStyle w:val="Collegamentoipertestuale"/>
            <w:rFonts w:ascii="Verdana" w:hAnsi="Verdana"/>
            <w:color w:val="1E90FF"/>
            <w:sz w:val="20"/>
            <w:szCs w:val="20"/>
          </w:rPr>
          <w:t>Scheda 3 – Istruzione tecnico-superiore (ITS) alla tedesca</w:t>
        </w:r>
      </w:hyperlink>
    </w:p>
    <w:p w:rsidR="003C0B32" w:rsidRPr="003C0B32" w:rsidRDefault="003C0B32" w:rsidP="003C0B32">
      <w:pPr>
        <w:pStyle w:val="NormaleWeb"/>
        <w:spacing w:before="0" w:beforeAutospacing="0" w:after="0" w:afterAutospacing="0"/>
        <w:jc w:val="both"/>
        <w:rPr>
          <w:rFonts w:ascii="Verdana" w:hAnsi="Verdana"/>
          <w:color w:val="333333"/>
          <w:sz w:val="20"/>
          <w:szCs w:val="20"/>
        </w:rPr>
      </w:pPr>
      <w:hyperlink r:id="rId13" w:tgtFrame="_blank" w:history="1">
        <w:r w:rsidRPr="003C0B32">
          <w:rPr>
            <w:rStyle w:val="Collegamentoipertestuale"/>
            <w:rFonts w:ascii="Verdana" w:hAnsi="Verdana"/>
            <w:color w:val="1E90FF"/>
            <w:sz w:val="20"/>
            <w:szCs w:val="20"/>
          </w:rPr>
          <w:t>Scheda 4 – Tempo pieno per tutti nella scuola di base</w:t>
        </w:r>
      </w:hyperlink>
    </w:p>
    <w:p w:rsidR="003C0B32" w:rsidRPr="003C0B32" w:rsidRDefault="003C0B32" w:rsidP="003C0B32">
      <w:pPr>
        <w:pStyle w:val="NormaleWeb"/>
        <w:spacing w:before="0" w:beforeAutospacing="0" w:after="0" w:afterAutospacing="0"/>
        <w:jc w:val="both"/>
        <w:rPr>
          <w:rFonts w:ascii="Verdana" w:hAnsi="Verdana"/>
          <w:color w:val="333333"/>
          <w:sz w:val="20"/>
          <w:szCs w:val="20"/>
        </w:rPr>
      </w:pPr>
      <w:hyperlink r:id="rId14" w:tgtFrame="_blank" w:history="1">
        <w:r w:rsidRPr="003C0B32">
          <w:rPr>
            <w:rStyle w:val="Collegamentoipertestuale"/>
            <w:rFonts w:ascii="Verdana" w:hAnsi="Verdana"/>
            <w:color w:val="1E90FF"/>
            <w:sz w:val="20"/>
            <w:szCs w:val="20"/>
          </w:rPr>
          <w:t>Scheda 5 – Le scuole secondarie superiori come “campus”</w:t>
        </w:r>
      </w:hyperlink>
    </w:p>
    <w:p w:rsidR="003C0B32" w:rsidRPr="003C0B32" w:rsidRDefault="003C0B32" w:rsidP="003C0B32">
      <w:pPr>
        <w:pStyle w:val="NormaleWeb"/>
        <w:spacing w:before="0" w:beforeAutospacing="0" w:after="0" w:afterAutospacing="0"/>
        <w:jc w:val="both"/>
        <w:rPr>
          <w:rFonts w:ascii="Verdana" w:hAnsi="Verdana"/>
          <w:color w:val="333333"/>
          <w:sz w:val="20"/>
          <w:szCs w:val="20"/>
        </w:rPr>
      </w:pPr>
      <w:hyperlink r:id="rId15" w:tgtFrame="_blank" w:history="1">
        <w:r w:rsidRPr="003C0B32">
          <w:rPr>
            <w:rStyle w:val="Collegamentoipertestuale"/>
            <w:rFonts w:ascii="Verdana" w:hAnsi="Verdana"/>
            <w:color w:val="1E90FF"/>
            <w:sz w:val="20"/>
            <w:szCs w:val="20"/>
          </w:rPr>
          <w:t>Scheda 6 – Disabilità e scuola inclusiva</w:t>
        </w:r>
      </w:hyperlink>
    </w:p>
    <w:p w:rsidR="003C0B32" w:rsidRPr="003C0B32" w:rsidRDefault="003C0B32" w:rsidP="003C0B32">
      <w:pPr>
        <w:pStyle w:val="NormaleWeb"/>
        <w:spacing w:before="0" w:beforeAutospacing="0" w:after="0" w:afterAutospacing="0"/>
        <w:jc w:val="both"/>
        <w:rPr>
          <w:rFonts w:ascii="Verdana" w:hAnsi="Verdana"/>
          <w:color w:val="333333"/>
          <w:sz w:val="20"/>
          <w:szCs w:val="20"/>
        </w:rPr>
      </w:pPr>
      <w:hyperlink r:id="rId16" w:tgtFrame="_blank" w:history="1">
        <w:r w:rsidRPr="003C0B32">
          <w:rPr>
            <w:rStyle w:val="Collegamentoipertestuale"/>
            <w:rFonts w:ascii="Verdana" w:hAnsi="Verdana"/>
            <w:color w:val="1E90FF"/>
            <w:sz w:val="20"/>
            <w:szCs w:val="20"/>
          </w:rPr>
          <w:t>Scheda 7 – Un profilo professionale elevato per i docenti</w:t>
        </w:r>
      </w:hyperlink>
    </w:p>
    <w:p w:rsidR="003C0B32" w:rsidRPr="003C0B32" w:rsidRDefault="003C0B32" w:rsidP="003C0B32">
      <w:pPr>
        <w:pStyle w:val="NormaleWeb"/>
        <w:spacing w:before="0" w:beforeAutospacing="0" w:after="0" w:afterAutospacing="0"/>
        <w:jc w:val="both"/>
        <w:rPr>
          <w:rFonts w:ascii="Verdana" w:hAnsi="Verdana"/>
          <w:color w:val="333333"/>
          <w:sz w:val="20"/>
          <w:szCs w:val="20"/>
        </w:rPr>
      </w:pPr>
      <w:hyperlink r:id="rId17" w:tgtFrame="_blank" w:history="1">
        <w:r w:rsidRPr="003C0B32">
          <w:rPr>
            <w:rStyle w:val="Collegamentoipertestuale"/>
            <w:rFonts w:ascii="Verdana" w:hAnsi="Verdana"/>
            <w:color w:val="1E90FF"/>
            <w:sz w:val="20"/>
            <w:szCs w:val="20"/>
          </w:rPr>
          <w:t>Scheda 8 – Autonomia scolastica da rilanciare</w:t>
        </w:r>
      </w:hyperlink>
    </w:p>
    <w:p w:rsidR="003C0B32" w:rsidRPr="003C0B32" w:rsidRDefault="003C0B32" w:rsidP="003C0B32">
      <w:pPr>
        <w:pStyle w:val="NormaleWeb"/>
        <w:spacing w:before="0" w:beforeAutospacing="0" w:after="0" w:afterAutospacing="0"/>
        <w:jc w:val="both"/>
        <w:rPr>
          <w:rFonts w:ascii="Verdana" w:hAnsi="Verdana"/>
          <w:color w:val="333333"/>
          <w:sz w:val="20"/>
          <w:szCs w:val="20"/>
        </w:rPr>
      </w:pPr>
      <w:hyperlink r:id="rId18" w:tgtFrame="_blank" w:history="1">
        <w:r w:rsidRPr="003C0B32">
          <w:rPr>
            <w:rStyle w:val="Collegamentoipertestuale"/>
            <w:rFonts w:ascii="Verdana" w:hAnsi="Verdana"/>
            <w:color w:val="1E90FF"/>
            <w:sz w:val="20"/>
            <w:szCs w:val="20"/>
          </w:rPr>
          <w:t xml:space="preserve">Scheda 9 – Ripensare i </w:t>
        </w:r>
        <w:proofErr w:type="spellStart"/>
        <w:r w:rsidRPr="003C0B32">
          <w:rPr>
            <w:rStyle w:val="Collegamentoipertestuale"/>
            <w:rFonts w:ascii="Verdana" w:hAnsi="Verdana"/>
            <w:color w:val="1E90FF"/>
            <w:sz w:val="20"/>
            <w:szCs w:val="20"/>
          </w:rPr>
          <w:t>saperi</w:t>
        </w:r>
        <w:proofErr w:type="spellEnd"/>
        <w:r w:rsidRPr="003C0B32">
          <w:rPr>
            <w:rStyle w:val="Collegamentoipertestuale"/>
            <w:rFonts w:ascii="Verdana" w:hAnsi="Verdana"/>
            <w:color w:val="1E90FF"/>
            <w:sz w:val="20"/>
            <w:szCs w:val="20"/>
          </w:rPr>
          <w:t xml:space="preserve"> e i curricoli</w:t>
        </w:r>
      </w:hyperlink>
    </w:p>
    <w:p w:rsidR="003C0B32" w:rsidRPr="003C0B32" w:rsidRDefault="003C0B32" w:rsidP="003C0B32">
      <w:pPr>
        <w:pStyle w:val="NormaleWeb"/>
        <w:spacing w:before="0" w:beforeAutospacing="0" w:after="0" w:afterAutospacing="0"/>
        <w:jc w:val="both"/>
        <w:rPr>
          <w:rFonts w:ascii="Verdana" w:hAnsi="Verdana"/>
          <w:color w:val="333333"/>
          <w:sz w:val="20"/>
          <w:szCs w:val="20"/>
        </w:rPr>
      </w:pPr>
      <w:hyperlink r:id="rId19" w:tgtFrame="_blank" w:history="1">
        <w:r w:rsidRPr="003C0B32">
          <w:rPr>
            <w:rStyle w:val="Collegamentoipertestuale"/>
            <w:rFonts w:ascii="Verdana" w:hAnsi="Verdana"/>
            <w:color w:val="1E90FF"/>
            <w:sz w:val="20"/>
            <w:szCs w:val="20"/>
          </w:rPr>
          <w:t>Scheda 10 – Allora cosa metteremo nello zainetto dello studente?</w:t>
        </w:r>
      </w:hyperlink>
    </w:p>
    <w:p w:rsidR="003C0B32" w:rsidRPr="003C0B32" w:rsidRDefault="003C0B32" w:rsidP="003C0B32">
      <w:pPr>
        <w:pStyle w:val="NormaleWeb"/>
        <w:spacing w:before="0" w:beforeAutospacing="0" w:after="0" w:afterAutospacing="0"/>
        <w:jc w:val="both"/>
        <w:rPr>
          <w:rFonts w:ascii="Verdana" w:hAnsi="Verdana"/>
          <w:color w:val="333333"/>
          <w:sz w:val="20"/>
          <w:szCs w:val="20"/>
        </w:rPr>
      </w:pPr>
      <w:r w:rsidRPr="003C0B32">
        <w:rPr>
          <w:rFonts w:ascii="Verdana" w:hAnsi="Verdana"/>
          <w:color w:val="333333"/>
          <w:sz w:val="20"/>
          <w:szCs w:val="20"/>
        </w:rPr>
        <w:t xml:space="preserve">Ciascuna suddivisa, a proposito del vezzo per gli anglicismi, in tre parti: </w:t>
      </w:r>
      <w:r w:rsidRPr="003C0B32">
        <w:rPr>
          <w:rFonts w:ascii="Verdana" w:hAnsi="Verdana"/>
          <w:i/>
          <w:iCs/>
          <w:color w:val="333333"/>
          <w:sz w:val="20"/>
          <w:szCs w:val="20"/>
        </w:rPr>
        <w:t>Check-up, Target, Money.</w:t>
      </w:r>
    </w:p>
    <w:p w:rsidR="003C0B32" w:rsidRDefault="003C0B32" w:rsidP="003C0B32">
      <w:pPr>
        <w:pStyle w:val="Titolo3"/>
        <w:pBdr>
          <w:bottom w:val="single" w:sz="12" w:space="0" w:color="DB021F"/>
        </w:pBdr>
        <w:spacing w:before="0" w:beforeAutospacing="0" w:after="0" w:afterAutospacing="0"/>
        <w:rPr>
          <w:rFonts w:ascii="Verdana" w:hAnsi="Verdana"/>
          <w:color w:val="333333"/>
          <w:sz w:val="20"/>
          <w:szCs w:val="20"/>
        </w:rPr>
      </w:pPr>
    </w:p>
    <w:p w:rsidR="003C0B32" w:rsidRPr="003C0B32" w:rsidRDefault="003C0B32" w:rsidP="003C0B32">
      <w:pPr>
        <w:pStyle w:val="Titolo3"/>
        <w:pBdr>
          <w:bottom w:val="single" w:sz="12" w:space="0" w:color="DB021F"/>
        </w:pBdr>
        <w:spacing w:before="0" w:beforeAutospacing="0" w:after="0" w:afterAutospacing="0"/>
        <w:rPr>
          <w:rFonts w:ascii="Verdana" w:hAnsi="Verdana"/>
          <w:color w:val="333333"/>
          <w:sz w:val="20"/>
          <w:szCs w:val="20"/>
        </w:rPr>
      </w:pPr>
      <w:r w:rsidRPr="003C0B32">
        <w:rPr>
          <w:rFonts w:ascii="Verdana" w:hAnsi="Verdana"/>
          <w:color w:val="333333"/>
          <w:sz w:val="20"/>
          <w:szCs w:val="20"/>
        </w:rPr>
        <w:t>Un Paese nel Paese</w:t>
      </w:r>
    </w:p>
    <w:p w:rsidR="003C0B32" w:rsidRPr="003C0B32" w:rsidRDefault="003C0B32" w:rsidP="003C0B32">
      <w:pPr>
        <w:pStyle w:val="NormaleWeb"/>
        <w:spacing w:before="0" w:beforeAutospacing="0" w:after="0" w:afterAutospacing="0"/>
        <w:jc w:val="both"/>
        <w:rPr>
          <w:rFonts w:ascii="Verdana" w:hAnsi="Verdana"/>
          <w:color w:val="333333"/>
          <w:sz w:val="20"/>
          <w:szCs w:val="20"/>
        </w:rPr>
      </w:pPr>
      <w:r w:rsidRPr="003C0B32">
        <w:rPr>
          <w:rFonts w:ascii="Verdana" w:hAnsi="Verdana"/>
          <w:color w:val="333333"/>
          <w:sz w:val="20"/>
          <w:szCs w:val="20"/>
        </w:rPr>
        <w:t xml:space="preserve">Riprendendo il filo del discorso: il 1° settembre sarà un appuntamento decisivo per il Paese, non solo per il governo. </w:t>
      </w:r>
    </w:p>
    <w:p w:rsidR="003C0B32" w:rsidRPr="003C0B32" w:rsidRDefault="003C0B32" w:rsidP="003C0B32">
      <w:pPr>
        <w:pStyle w:val="NormaleWeb"/>
        <w:spacing w:before="0" w:beforeAutospacing="0" w:after="0" w:afterAutospacing="0"/>
        <w:jc w:val="both"/>
        <w:rPr>
          <w:rFonts w:ascii="Verdana" w:hAnsi="Verdana"/>
          <w:color w:val="333333"/>
          <w:sz w:val="20"/>
          <w:szCs w:val="20"/>
        </w:rPr>
      </w:pPr>
      <w:r w:rsidRPr="003C0B32">
        <w:rPr>
          <w:rFonts w:ascii="Verdana" w:hAnsi="Verdana"/>
          <w:color w:val="333333"/>
          <w:sz w:val="20"/>
          <w:szCs w:val="20"/>
        </w:rPr>
        <w:t>Attenzione a far corrispondere le parole alle cose, misurandosi puntualmente con le scadenze.</w:t>
      </w:r>
    </w:p>
    <w:p w:rsidR="003C0B32" w:rsidRPr="003C0B32" w:rsidRDefault="003C0B32" w:rsidP="003C0B32">
      <w:pPr>
        <w:pStyle w:val="NormaleWeb"/>
        <w:spacing w:before="0" w:beforeAutospacing="0" w:after="0" w:afterAutospacing="0"/>
        <w:jc w:val="both"/>
        <w:rPr>
          <w:rFonts w:ascii="Verdana" w:hAnsi="Verdana"/>
          <w:color w:val="333333"/>
          <w:sz w:val="20"/>
          <w:szCs w:val="20"/>
        </w:rPr>
      </w:pPr>
      <w:r w:rsidRPr="003C0B32">
        <w:rPr>
          <w:rFonts w:ascii="Verdana" w:hAnsi="Verdana"/>
          <w:color w:val="333333"/>
          <w:sz w:val="20"/>
          <w:szCs w:val="20"/>
        </w:rPr>
        <w:t>Per un istante vogliamo guardarla in faccia questa realtà, la realtà della scuola, a partire da alcuni numeri?</w:t>
      </w:r>
    </w:p>
    <w:p w:rsidR="003C0B32" w:rsidRDefault="003C0B32" w:rsidP="003C0B32">
      <w:pPr>
        <w:pStyle w:val="Titolo3"/>
        <w:pBdr>
          <w:bottom w:val="single" w:sz="12" w:space="0" w:color="DB021F"/>
        </w:pBdr>
        <w:spacing w:before="0" w:beforeAutospacing="0" w:after="0" w:afterAutospacing="0"/>
        <w:rPr>
          <w:rFonts w:ascii="Verdana" w:hAnsi="Verdana"/>
          <w:color w:val="333333"/>
          <w:sz w:val="20"/>
          <w:szCs w:val="20"/>
        </w:rPr>
      </w:pPr>
    </w:p>
    <w:p w:rsidR="003C0B32" w:rsidRPr="003C0B32" w:rsidRDefault="003C0B32" w:rsidP="003C0B32">
      <w:pPr>
        <w:pStyle w:val="Titolo3"/>
        <w:pBdr>
          <w:bottom w:val="single" w:sz="12" w:space="0" w:color="DB021F"/>
        </w:pBdr>
        <w:spacing w:before="0" w:beforeAutospacing="0" w:after="0" w:afterAutospacing="0"/>
        <w:rPr>
          <w:rFonts w:ascii="Verdana" w:hAnsi="Verdana"/>
          <w:color w:val="333333"/>
          <w:sz w:val="20"/>
          <w:szCs w:val="20"/>
        </w:rPr>
      </w:pPr>
      <w:r w:rsidRPr="003C0B32">
        <w:rPr>
          <w:rFonts w:ascii="Verdana" w:hAnsi="Verdana"/>
          <w:color w:val="333333"/>
          <w:sz w:val="20"/>
          <w:szCs w:val="20"/>
        </w:rPr>
        <w:t>Proviamo</w:t>
      </w:r>
    </w:p>
    <w:p w:rsidR="003C0B32" w:rsidRPr="003C0B32" w:rsidRDefault="003C0B32" w:rsidP="003C0B32">
      <w:pPr>
        <w:pStyle w:val="NormaleWeb"/>
        <w:spacing w:before="0" w:beforeAutospacing="0" w:after="0" w:afterAutospacing="0"/>
        <w:jc w:val="both"/>
        <w:rPr>
          <w:rFonts w:ascii="Verdana" w:hAnsi="Verdana"/>
          <w:color w:val="333333"/>
          <w:sz w:val="20"/>
          <w:szCs w:val="20"/>
        </w:rPr>
      </w:pPr>
      <w:r w:rsidRPr="003C0B32">
        <w:rPr>
          <w:rFonts w:ascii="Verdana" w:hAnsi="Verdana"/>
          <w:color w:val="333333"/>
          <w:sz w:val="20"/>
          <w:szCs w:val="20"/>
        </w:rPr>
        <w:t>I dirigenti scolastici sono quasi 8.000, altrettanti i DSGA, altrettante le scuole, 370.000 le classi.</w:t>
      </w:r>
    </w:p>
    <w:p w:rsidR="003C0B32" w:rsidRPr="003C0B32" w:rsidRDefault="003C0B32" w:rsidP="003C0B32">
      <w:pPr>
        <w:pStyle w:val="NormaleWeb"/>
        <w:spacing w:before="0" w:beforeAutospacing="0" w:after="0" w:afterAutospacing="0"/>
        <w:jc w:val="both"/>
        <w:rPr>
          <w:rFonts w:ascii="Verdana" w:hAnsi="Verdana"/>
          <w:color w:val="333333"/>
          <w:sz w:val="20"/>
          <w:szCs w:val="20"/>
        </w:rPr>
      </w:pPr>
      <w:r w:rsidRPr="003C0B32">
        <w:rPr>
          <w:rFonts w:ascii="Verdana" w:hAnsi="Verdana"/>
          <w:color w:val="333333"/>
          <w:sz w:val="20"/>
          <w:szCs w:val="20"/>
        </w:rPr>
        <w:t xml:space="preserve">Circa 7 milioni e settecento mila gli studenti (900.000 nella scuola dell’infanzia; 2.500.000 nella scuola primaria; 1.600.000 la secondaria di primo grado; 2.600.000 la secondaria di secondo grado). Dei quali circa 250.000 circa gli alunni con disabilità. </w:t>
      </w:r>
    </w:p>
    <w:p w:rsidR="003C0B32" w:rsidRPr="003C0B32" w:rsidRDefault="003C0B32" w:rsidP="003C0B32">
      <w:pPr>
        <w:pStyle w:val="NormaleWeb"/>
        <w:spacing w:before="0" w:beforeAutospacing="0" w:after="0" w:afterAutospacing="0"/>
        <w:jc w:val="both"/>
        <w:rPr>
          <w:rFonts w:ascii="Verdana" w:hAnsi="Verdana"/>
          <w:color w:val="333333"/>
          <w:sz w:val="20"/>
          <w:szCs w:val="20"/>
        </w:rPr>
      </w:pPr>
      <w:r w:rsidRPr="003C0B32">
        <w:rPr>
          <w:rFonts w:ascii="Verdana" w:hAnsi="Verdana"/>
          <w:color w:val="333333"/>
          <w:sz w:val="20"/>
          <w:szCs w:val="20"/>
        </w:rPr>
        <w:t xml:space="preserve">Più 880.000 studenti circa delle scuole paritarie. </w:t>
      </w:r>
    </w:p>
    <w:p w:rsidR="003C0B32" w:rsidRPr="003C0B32" w:rsidRDefault="003C0B32" w:rsidP="003C0B32">
      <w:pPr>
        <w:pStyle w:val="NormaleWeb"/>
        <w:spacing w:before="0" w:beforeAutospacing="0" w:after="0" w:afterAutospacing="0"/>
        <w:jc w:val="both"/>
        <w:rPr>
          <w:rFonts w:ascii="Verdana" w:hAnsi="Verdana"/>
          <w:color w:val="333333"/>
          <w:sz w:val="20"/>
          <w:szCs w:val="20"/>
        </w:rPr>
      </w:pPr>
      <w:r w:rsidRPr="003C0B32">
        <w:rPr>
          <w:rFonts w:ascii="Verdana" w:hAnsi="Verdana"/>
          <w:color w:val="333333"/>
          <w:sz w:val="20"/>
          <w:szCs w:val="20"/>
        </w:rPr>
        <w:t>Più</w:t>
      </w:r>
      <w:r w:rsidRPr="003C0B32">
        <w:rPr>
          <w:rFonts w:ascii="Verdana" w:hAnsi="Verdana"/>
          <w:b/>
          <w:bCs/>
          <w:color w:val="333333"/>
          <w:sz w:val="20"/>
          <w:szCs w:val="20"/>
        </w:rPr>
        <w:t xml:space="preserve"> </w:t>
      </w:r>
      <w:r w:rsidRPr="003C0B32">
        <w:rPr>
          <w:rFonts w:ascii="Verdana" w:hAnsi="Verdana"/>
          <w:color w:val="333333"/>
          <w:sz w:val="20"/>
          <w:szCs w:val="20"/>
        </w:rPr>
        <w:t>835.489 docenti,</w:t>
      </w:r>
      <w:r w:rsidRPr="003C0B32">
        <w:rPr>
          <w:rFonts w:ascii="Verdana" w:hAnsi="Verdana"/>
          <w:b/>
          <w:bCs/>
          <w:color w:val="333333"/>
          <w:sz w:val="20"/>
          <w:szCs w:val="20"/>
        </w:rPr>
        <w:t xml:space="preserve"> </w:t>
      </w:r>
      <w:r w:rsidRPr="003C0B32">
        <w:rPr>
          <w:rFonts w:ascii="Verdana" w:hAnsi="Verdana"/>
          <w:color w:val="333333"/>
          <w:sz w:val="20"/>
          <w:szCs w:val="20"/>
        </w:rPr>
        <w:t>di cui 150.609 per il sostegno.</w:t>
      </w:r>
    </w:p>
    <w:p w:rsidR="003C0B32" w:rsidRPr="003C0B32" w:rsidRDefault="003C0B32" w:rsidP="003C0B32">
      <w:pPr>
        <w:pStyle w:val="NormaleWeb"/>
        <w:spacing w:before="0" w:beforeAutospacing="0" w:after="0" w:afterAutospacing="0"/>
        <w:jc w:val="both"/>
        <w:rPr>
          <w:rFonts w:ascii="Verdana" w:hAnsi="Verdana"/>
          <w:color w:val="333333"/>
          <w:sz w:val="20"/>
          <w:szCs w:val="20"/>
        </w:rPr>
      </w:pPr>
      <w:r w:rsidRPr="003C0B32">
        <w:rPr>
          <w:rFonts w:ascii="Verdana" w:hAnsi="Verdana"/>
          <w:color w:val="333333"/>
          <w:sz w:val="20"/>
          <w:szCs w:val="20"/>
        </w:rPr>
        <w:t>Più 203.434</w:t>
      </w:r>
      <w:r w:rsidRPr="003C0B32">
        <w:rPr>
          <w:rFonts w:ascii="Verdana" w:hAnsi="Verdana"/>
          <w:b/>
          <w:bCs/>
          <w:color w:val="333333"/>
          <w:sz w:val="20"/>
          <w:szCs w:val="20"/>
        </w:rPr>
        <w:t xml:space="preserve"> </w:t>
      </w:r>
      <w:r w:rsidRPr="003C0B32">
        <w:rPr>
          <w:rFonts w:ascii="Verdana" w:hAnsi="Verdana"/>
          <w:color w:val="333333"/>
          <w:sz w:val="20"/>
          <w:szCs w:val="20"/>
        </w:rPr>
        <w:t xml:space="preserve">collaboratori scolastici, assistenti tecnici e amministrativi, vale a dire il personale ATA. </w:t>
      </w:r>
    </w:p>
    <w:p w:rsidR="003C0B32" w:rsidRDefault="003C0B32" w:rsidP="003C0B32">
      <w:pPr>
        <w:pStyle w:val="Titolo3"/>
        <w:pBdr>
          <w:bottom w:val="single" w:sz="12" w:space="0" w:color="DB021F"/>
        </w:pBdr>
        <w:spacing w:before="0" w:beforeAutospacing="0" w:after="0" w:afterAutospacing="0"/>
        <w:rPr>
          <w:rFonts w:ascii="Verdana" w:hAnsi="Verdana"/>
          <w:color w:val="333333"/>
          <w:sz w:val="20"/>
          <w:szCs w:val="20"/>
        </w:rPr>
      </w:pPr>
    </w:p>
    <w:p w:rsidR="003C0B32" w:rsidRPr="003C0B32" w:rsidRDefault="003C0B32" w:rsidP="003C0B32">
      <w:pPr>
        <w:pStyle w:val="Titolo3"/>
        <w:pBdr>
          <w:bottom w:val="single" w:sz="12" w:space="0" w:color="DB021F"/>
        </w:pBdr>
        <w:spacing w:before="0" w:beforeAutospacing="0" w:after="0" w:afterAutospacing="0"/>
        <w:rPr>
          <w:rFonts w:ascii="Verdana" w:hAnsi="Verdana"/>
          <w:color w:val="333333"/>
          <w:sz w:val="20"/>
          <w:szCs w:val="20"/>
        </w:rPr>
      </w:pPr>
      <w:r w:rsidRPr="003C0B32">
        <w:rPr>
          <w:rFonts w:ascii="Verdana" w:hAnsi="Verdana"/>
          <w:color w:val="333333"/>
          <w:sz w:val="20"/>
          <w:szCs w:val="20"/>
        </w:rPr>
        <w:t>La scuola nazione</w:t>
      </w:r>
    </w:p>
    <w:p w:rsidR="003C0B32" w:rsidRPr="003C0B32" w:rsidRDefault="003C0B32" w:rsidP="003C0B32">
      <w:pPr>
        <w:pStyle w:val="NormaleWeb"/>
        <w:spacing w:before="0" w:beforeAutospacing="0" w:after="0" w:afterAutospacing="0"/>
        <w:jc w:val="both"/>
        <w:rPr>
          <w:rFonts w:ascii="Verdana" w:hAnsi="Verdana"/>
          <w:color w:val="333333"/>
          <w:sz w:val="20"/>
          <w:szCs w:val="20"/>
        </w:rPr>
      </w:pPr>
      <w:r w:rsidRPr="003C0B32">
        <w:rPr>
          <w:rFonts w:ascii="Verdana" w:hAnsi="Verdana"/>
          <w:color w:val="333333"/>
          <w:sz w:val="20"/>
          <w:szCs w:val="20"/>
        </w:rPr>
        <w:t xml:space="preserve">Stiamo parlando, in termini demografici, di circa 10 milioni di persone, in un Paese, l’Italia, di 60 milioni di abitanti. L’equivalente di nazioni come l’Austria o l’Ungheria o la Svezia, senza considerare le famiglie, le relazioni che ciascuna porta con sé, i servizi erogati dalla filiera istituzionale, il connesso mondo dell’associazionismo e del volontariato, sportivo ricreativo e culturale. </w:t>
      </w:r>
    </w:p>
    <w:p w:rsidR="003C0B32" w:rsidRDefault="003C0B32" w:rsidP="003C0B32">
      <w:pPr>
        <w:pStyle w:val="Titolo3"/>
        <w:pBdr>
          <w:bottom w:val="single" w:sz="12" w:space="0" w:color="DB021F"/>
        </w:pBdr>
        <w:spacing w:before="0" w:beforeAutospacing="0" w:after="0" w:afterAutospacing="0"/>
        <w:rPr>
          <w:rFonts w:ascii="Verdana" w:hAnsi="Verdana"/>
          <w:color w:val="333333"/>
          <w:sz w:val="20"/>
          <w:szCs w:val="20"/>
        </w:rPr>
      </w:pPr>
    </w:p>
    <w:p w:rsidR="003C0B32" w:rsidRPr="003C0B32" w:rsidRDefault="003C0B32" w:rsidP="003C0B32">
      <w:pPr>
        <w:pStyle w:val="Titolo3"/>
        <w:pBdr>
          <w:bottom w:val="single" w:sz="12" w:space="0" w:color="DB021F"/>
        </w:pBdr>
        <w:spacing w:before="0" w:beforeAutospacing="0" w:after="0" w:afterAutospacing="0"/>
        <w:rPr>
          <w:rFonts w:ascii="Verdana" w:hAnsi="Verdana"/>
          <w:color w:val="333333"/>
          <w:sz w:val="20"/>
          <w:szCs w:val="20"/>
        </w:rPr>
      </w:pPr>
      <w:r w:rsidRPr="003C0B32">
        <w:rPr>
          <w:rFonts w:ascii="Verdana" w:hAnsi="Verdana"/>
          <w:color w:val="333333"/>
          <w:sz w:val="20"/>
          <w:szCs w:val="20"/>
        </w:rPr>
        <w:t>Al primo posto salute e sicurezza</w:t>
      </w:r>
    </w:p>
    <w:p w:rsidR="003C0B32" w:rsidRPr="003C0B32" w:rsidRDefault="003C0B32" w:rsidP="003C0B32">
      <w:pPr>
        <w:pStyle w:val="NormaleWeb"/>
        <w:spacing w:before="0" w:beforeAutospacing="0" w:after="0" w:afterAutospacing="0"/>
        <w:jc w:val="both"/>
        <w:rPr>
          <w:rFonts w:ascii="Verdana" w:hAnsi="Verdana"/>
          <w:color w:val="333333"/>
          <w:sz w:val="20"/>
          <w:szCs w:val="20"/>
        </w:rPr>
      </w:pPr>
      <w:r w:rsidRPr="003C0B32">
        <w:rPr>
          <w:rFonts w:ascii="Verdana" w:hAnsi="Verdana"/>
          <w:color w:val="333333"/>
          <w:sz w:val="20"/>
          <w:szCs w:val="20"/>
        </w:rPr>
        <w:t xml:space="preserve">Fatte queste premesse, non vi è dubbio che la priorità vada posta sul nesso salute e sicurezza, cardine del </w:t>
      </w:r>
      <w:proofErr w:type="spellStart"/>
      <w:r w:rsidRPr="003C0B32">
        <w:rPr>
          <w:rFonts w:ascii="Verdana" w:hAnsi="Verdana"/>
          <w:color w:val="333333"/>
          <w:sz w:val="20"/>
          <w:szCs w:val="20"/>
        </w:rPr>
        <w:t>D.Lgs.</w:t>
      </w:r>
      <w:proofErr w:type="spellEnd"/>
      <w:r w:rsidRPr="003C0B32">
        <w:rPr>
          <w:rFonts w:ascii="Verdana" w:hAnsi="Verdana"/>
          <w:color w:val="333333"/>
          <w:sz w:val="20"/>
          <w:szCs w:val="20"/>
        </w:rPr>
        <w:t xml:space="preserve"> 81 del 2008, “testo unico” in questa materia.</w:t>
      </w:r>
    </w:p>
    <w:p w:rsidR="003C0B32" w:rsidRPr="003C0B32" w:rsidRDefault="003C0B32" w:rsidP="003C0B32">
      <w:pPr>
        <w:pStyle w:val="NormaleWeb"/>
        <w:spacing w:before="0" w:beforeAutospacing="0" w:after="0" w:afterAutospacing="0"/>
        <w:jc w:val="both"/>
        <w:rPr>
          <w:rFonts w:ascii="Verdana" w:hAnsi="Verdana"/>
          <w:color w:val="333333"/>
          <w:sz w:val="20"/>
          <w:szCs w:val="20"/>
        </w:rPr>
      </w:pPr>
      <w:r w:rsidRPr="003C0B32">
        <w:rPr>
          <w:rFonts w:ascii="Verdana" w:hAnsi="Verdana"/>
          <w:color w:val="333333"/>
          <w:sz w:val="20"/>
          <w:szCs w:val="20"/>
        </w:rPr>
        <w:t xml:space="preserve">Per rendersene conto basta rileggere il </w:t>
      </w:r>
      <w:r w:rsidRPr="003C0B32">
        <w:rPr>
          <w:rFonts w:ascii="Verdana" w:hAnsi="Verdana"/>
          <w:i/>
          <w:iCs/>
          <w:color w:val="333333"/>
          <w:sz w:val="20"/>
          <w:szCs w:val="20"/>
        </w:rPr>
        <w:t>Documento del Comitato Tecnico Scientifico</w:t>
      </w:r>
      <w:r w:rsidRPr="003C0B32">
        <w:rPr>
          <w:rFonts w:ascii="Verdana" w:hAnsi="Verdana"/>
          <w:color w:val="333333"/>
          <w:sz w:val="20"/>
          <w:szCs w:val="20"/>
        </w:rPr>
        <w:t xml:space="preserve">, inoltrato dalla Presidenza del Consiglio dei Ministri, Dipartimento della Protezione civile, da uno stralcio del verbale n. 82 della riunione del 28 maggio u.s. </w:t>
      </w:r>
    </w:p>
    <w:p w:rsidR="003C0B32" w:rsidRDefault="003C0B32" w:rsidP="003C0B32">
      <w:pPr>
        <w:pStyle w:val="Titolo3"/>
        <w:pBdr>
          <w:bottom w:val="single" w:sz="12" w:space="0" w:color="DB021F"/>
        </w:pBdr>
        <w:spacing w:before="0" w:beforeAutospacing="0" w:after="0" w:afterAutospacing="0"/>
        <w:rPr>
          <w:rFonts w:ascii="Verdana" w:hAnsi="Verdana"/>
          <w:color w:val="333333"/>
          <w:sz w:val="20"/>
          <w:szCs w:val="20"/>
        </w:rPr>
      </w:pPr>
    </w:p>
    <w:p w:rsidR="003C0B32" w:rsidRPr="003C0B32" w:rsidRDefault="003C0B32" w:rsidP="003C0B32">
      <w:pPr>
        <w:pStyle w:val="Titolo3"/>
        <w:pBdr>
          <w:bottom w:val="single" w:sz="12" w:space="0" w:color="DB021F"/>
        </w:pBdr>
        <w:spacing w:before="0" w:beforeAutospacing="0" w:after="0" w:afterAutospacing="0"/>
        <w:rPr>
          <w:rFonts w:ascii="Verdana" w:hAnsi="Verdana"/>
          <w:color w:val="333333"/>
          <w:sz w:val="20"/>
          <w:szCs w:val="20"/>
        </w:rPr>
      </w:pPr>
      <w:r w:rsidRPr="003C0B32">
        <w:rPr>
          <w:rFonts w:ascii="Verdana" w:hAnsi="Verdana"/>
          <w:color w:val="333333"/>
          <w:sz w:val="20"/>
          <w:szCs w:val="20"/>
        </w:rPr>
        <w:t xml:space="preserve">Fatti sociali, non solo tecnici </w:t>
      </w:r>
    </w:p>
    <w:p w:rsidR="003C0B32" w:rsidRPr="003C0B32" w:rsidRDefault="003C0B32" w:rsidP="003C0B32">
      <w:pPr>
        <w:pStyle w:val="NormaleWeb"/>
        <w:spacing w:before="0" w:beforeAutospacing="0" w:after="0" w:afterAutospacing="0"/>
        <w:jc w:val="both"/>
        <w:rPr>
          <w:rFonts w:ascii="Verdana" w:hAnsi="Verdana"/>
          <w:color w:val="333333"/>
          <w:sz w:val="20"/>
          <w:szCs w:val="20"/>
        </w:rPr>
      </w:pPr>
      <w:r w:rsidRPr="003C0B32">
        <w:rPr>
          <w:rFonts w:ascii="Verdana" w:hAnsi="Verdana"/>
          <w:color w:val="333333"/>
          <w:sz w:val="20"/>
          <w:szCs w:val="20"/>
        </w:rPr>
        <w:t xml:space="preserve">Davanti, una molteplicità di questioni a cui sovraintendere. Non solo </w:t>
      </w:r>
      <w:r w:rsidRPr="003C0B32">
        <w:rPr>
          <w:rFonts w:ascii="Verdana" w:hAnsi="Verdana"/>
          <w:i/>
          <w:iCs/>
          <w:color w:val="333333"/>
          <w:sz w:val="20"/>
          <w:szCs w:val="20"/>
        </w:rPr>
        <w:t>tecniche</w:t>
      </w:r>
      <w:r w:rsidRPr="003C0B32">
        <w:rPr>
          <w:rFonts w:ascii="Verdana" w:hAnsi="Verdana"/>
          <w:color w:val="333333"/>
          <w:sz w:val="20"/>
          <w:szCs w:val="20"/>
        </w:rPr>
        <w:t xml:space="preserve">, </w:t>
      </w:r>
      <w:r w:rsidRPr="003C0B32">
        <w:rPr>
          <w:rFonts w:ascii="Verdana" w:hAnsi="Verdana"/>
          <w:i/>
          <w:iCs/>
          <w:color w:val="333333"/>
          <w:sz w:val="20"/>
          <w:szCs w:val="20"/>
        </w:rPr>
        <w:t>sociali</w:t>
      </w:r>
      <w:r w:rsidRPr="003C0B32">
        <w:rPr>
          <w:rFonts w:ascii="Verdana" w:hAnsi="Verdana"/>
          <w:color w:val="333333"/>
          <w:sz w:val="20"/>
          <w:szCs w:val="20"/>
        </w:rPr>
        <w:t xml:space="preserve"> in senso proprio: informare, consultare, coinvolgere studenti e famiglie, acquisire intese con le OO.SS., impostare collaborazioni con gli EE.LL. anche nella loro qualità di enti proprietari delle scuole. </w:t>
      </w:r>
    </w:p>
    <w:p w:rsidR="003C0B32" w:rsidRDefault="003C0B32" w:rsidP="003C0B32">
      <w:pPr>
        <w:pStyle w:val="Titolo3"/>
        <w:pBdr>
          <w:bottom w:val="single" w:sz="12" w:space="0" w:color="DB021F"/>
        </w:pBdr>
        <w:spacing w:before="0" w:beforeAutospacing="0" w:after="0" w:afterAutospacing="0"/>
        <w:rPr>
          <w:rFonts w:ascii="Verdana" w:hAnsi="Verdana"/>
          <w:color w:val="333333"/>
          <w:sz w:val="20"/>
          <w:szCs w:val="20"/>
        </w:rPr>
      </w:pPr>
    </w:p>
    <w:p w:rsidR="003C0B32" w:rsidRPr="003C0B32" w:rsidRDefault="003C0B32" w:rsidP="003C0B32">
      <w:pPr>
        <w:pStyle w:val="Titolo3"/>
        <w:pBdr>
          <w:bottom w:val="single" w:sz="12" w:space="0" w:color="DB021F"/>
        </w:pBdr>
        <w:spacing w:before="0" w:beforeAutospacing="0" w:after="0" w:afterAutospacing="0"/>
        <w:rPr>
          <w:rFonts w:ascii="Verdana" w:hAnsi="Verdana"/>
          <w:color w:val="333333"/>
          <w:sz w:val="20"/>
          <w:szCs w:val="20"/>
        </w:rPr>
      </w:pPr>
      <w:r w:rsidRPr="003C0B32">
        <w:rPr>
          <w:rFonts w:ascii="Verdana" w:hAnsi="Verdana"/>
          <w:color w:val="333333"/>
          <w:sz w:val="20"/>
          <w:szCs w:val="20"/>
        </w:rPr>
        <w:t xml:space="preserve">La concertazione </w:t>
      </w:r>
    </w:p>
    <w:p w:rsidR="003C0B32" w:rsidRPr="003C0B32" w:rsidRDefault="003C0B32" w:rsidP="003C0B32">
      <w:pPr>
        <w:pStyle w:val="NormaleWeb"/>
        <w:spacing w:before="0" w:beforeAutospacing="0" w:after="0" w:afterAutospacing="0"/>
        <w:jc w:val="both"/>
        <w:rPr>
          <w:rFonts w:ascii="Verdana" w:hAnsi="Verdana"/>
          <w:color w:val="333333"/>
          <w:sz w:val="20"/>
          <w:szCs w:val="20"/>
        </w:rPr>
      </w:pPr>
      <w:r w:rsidRPr="003C0B32">
        <w:rPr>
          <w:rFonts w:ascii="Verdana" w:hAnsi="Verdana"/>
          <w:color w:val="333333"/>
          <w:sz w:val="20"/>
          <w:szCs w:val="20"/>
        </w:rPr>
        <w:t>Proviamo, intanto, a metterli in fila tutti questi soggetti.</w:t>
      </w:r>
    </w:p>
    <w:p w:rsidR="003C0B32" w:rsidRPr="003C0B32" w:rsidRDefault="003C0B32" w:rsidP="003C0B32">
      <w:pPr>
        <w:pStyle w:val="NormaleWeb"/>
        <w:spacing w:before="0" w:beforeAutospacing="0" w:after="0" w:afterAutospacing="0"/>
        <w:jc w:val="both"/>
        <w:rPr>
          <w:rFonts w:ascii="Verdana" w:hAnsi="Verdana"/>
          <w:color w:val="333333"/>
          <w:sz w:val="20"/>
          <w:szCs w:val="20"/>
        </w:rPr>
      </w:pPr>
      <w:r w:rsidRPr="003C0B32">
        <w:rPr>
          <w:rFonts w:ascii="Verdana" w:hAnsi="Verdana"/>
          <w:color w:val="333333"/>
          <w:sz w:val="20"/>
          <w:szCs w:val="20"/>
        </w:rPr>
        <w:t xml:space="preserve">In primo luogo, gli studenti, non </w:t>
      </w:r>
      <w:r w:rsidRPr="003C0B32">
        <w:rPr>
          <w:rFonts w:ascii="Verdana" w:hAnsi="Verdana"/>
          <w:i/>
          <w:iCs/>
          <w:color w:val="333333"/>
          <w:sz w:val="20"/>
          <w:szCs w:val="20"/>
        </w:rPr>
        <w:t>graditi ospiti</w:t>
      </w:r>
      <w:r w:rsidRPr="003C0B32">
        <w:rPr>
          <w:rFonts w:ascii="Verdana" w:hAnsi="Verdana"/>
          <w:color w:val="333333"/>
          <w:sz w:val="20"/>
          <w:szCs w:val="20"/>
        </w:rPr>
        <w:t xml:space="preserve">, siccome la scuola è </w:t>
      </w:r>
      <w:r w:rsidRPr="003C0B32">
        <w:rPr>
          <w:rFonts w:ascii="Verdana" w:hAnsi="Verdana"/>
          <w:i/>
          <w:iCs/>
          <w:color w:val="333333"/>
          <w:sz w:val="20"/>
          <w:szCs w:val="20"/>
        </w:rPr>
        <w:t>casa loro</w:t>
      </w:r>
      <w:r w:rsidRPr="003C0B32">
        <w:rPr>
          <w:rFonts w:ascii="Verdana" w:hAnsi="Verdana"/>
          <w:color w:val="333333"/>
          <w:sz w:val="20"/>
          <w:szCs w:val="20"/>
        </w:rPr>
        <w:t>. Vanno ascoltati, resi protagonisti, co-artefici delle soluzioni, insieme alle loro famiglie. Sono importanti gli organi collegiali: Consiglio di Istituto o di Circolo, singoli Consigli di classe o di interclasse. Utili anche i momenti più aperti e informali come comitati o assemblee.</w:t>
      </w:r>
    </w:p>
    <w:p w:rsidR="003C0B32" w:rsidRDefault="003C0B32" w:rsidP="003C0B32">
      <w:pPr>
        <w:pStyle w:val="Titolo3"/>
        <w:pBdr>
          <w:bottom w:val="single" w:sz="12" w:space="0" w:color="DB021F"/>
        </w:pBdr>
        <w:spacing w:before="0" w:beforeAutospacing="0" w:after="0" w:afterAutospacing="0"/>
        <w:rPr>
          <w:rFonts w:ascii="Verdana" w:hAnsi="Verdana"/>
          <w:color w:val="333333"/>
          <w:sz w:val="20"/>
          <w:szCs w:val="20"/>
        </w:rPr>
      </w:pPr>
    </w:p>
    <w:p w:rsidR="003C0B32" w:rsidRPr="003C0B32" w:rsidRDefault="003C0B32" w:rsidP="003C0B32">
      <w:pPr>
        <w:pStyle w:val="Titolo3"/>
        <w:pBdr>
          <w:bottom w:val="single" w:sz="12" w:space="0" w:color="DB021F"/>
        </w:pBdr>
        <w:spacing w:before="0" w:beforeAutospacing="0" w:after="0" w:afterAutospacing="0"/>
        <w:rPr>
          <w:rFonts w:ascii="Verdana" w:hAnsi="Verdana"/>
          <w:color w:val="333333"/>
          <w:sz w:val="20"/>
          <w:szCs w:val="20"/>
        </w:rPr>
      </w:pPr>
      <w:r w:rsidRPr="003C0B32">
        <w:rPr>
          <w:rFonts w:ascii="Verdana" w:hAnsi="Verdana"/>
          <w:color w:val="333333"/>
          <w:sz w:val="20"/>
          <w:szCs w:val="20"/>
        </w:rPr>
        <w:t>La clausola del C1</w:t>
      </w:r>
    </w:p>
    <w:p w:rsidR="003C0B32" w:rsidRPr="003C0B32" w:rsidRDefault="003C0B32" w:rsidP="003C0B32">
      <w:pPr>
        <w:pStyle w:val="NormaleWeb"/>
        <w:spacing w:before="0" w:beforeAutospacing="0" w:after="0" w:afterAutospacing="0"/>
        <w:jc w:val="both"/>
        <w:rPr>
          <w:rFonts w:ascii="Verdana" w:hAnsi="Verdana"/>
          <w:color w:val="333333"/>
          <w:sz w:val="20"/>
          <w:szCs w:val="20"/>
        </w:rPr>
      </w:pPr>
      <w:r w:rsidRPr="003C0B32">
        <w:rPr>
          <w:rFonts w:ascii="Verdana" w:hAnsi="Verdana"/>
          <w:color w:val="333333"/>
          <w:sz w:val="20"/>
          <w:szCs w:val="20"/>
        </w:rPr>
        <w:t xml:space="preserve">Quindi RSU e OO.SS provinciali: ci sono aspetti che riguardano la contrattazione decentrata, il cui primo punto (c1) coinvolge la sicurezza, che potrà così ricevere una degna considerazione senza essere derubricato, come talvolta accade, a favore di altri più appetibili punti come il c2, il c3 e il c4, vale a dire il FIS, i compensi accessori e, per l’ultimo anno, il cosiddetto </w:t>
      </w:r>
      <w:r w:rsidRPr="003C0B32">
        <w:rPr>
          <w:rFonts w:ascii="Verdana" w:hAnsi="Verdana"/>
          <w:i/>
          <w:iCs/>
          <w:color w:val="333333"/>
          <w:sz w:val="20"/>
          <w:szCs w:val="20"/>
        </w:rPr>
        <w:t>bonus</w:t>
      </w:r>
      <w:r w:rsidRPr="003C0B32">
        <w:rPr>
          <w:rFonts w:ascii="Verdana" w:hAnsi="Verdana"/>
          <w:color w:val="333333"/>
          <w:sz w:val="20"/>
          <w:szCs w:val="20"/>
        </w:rPr>
        <w:t>.</w:t>
      </w:r>
    </w:p>
    <w:p w:rsidR="003C0B32" w:rsidRPr="003C0B32" w:rsidRDefault="003C0B32" w:rsidP="003C0B32">
      <w:pPr>
        <w:pStyle w:val="NormaleWeb"/>
        <w:spacing w:before="0" w:beforeAutospacing="0" w:after="0" w:afterAutospacing="0"/>
        <w:jc w:val="both"/>
        <w:rPr>
          <w:rFonts w:ascii="Verdana" w:hAnsi="Verdana"/>
          <w:color w:val="333333"/>
          <w:sz w:val="20"/>
          <w:szCs w:val="20"/>
        </w:rPr>
      </w:pPr>
      <w:r w:rsidRPr="003C0B32">
        <w:rPr>
          <w:rFonts w:ascii="Verdana" w:hAnsi="Verdana"/>
          <w:color w:val="333333"/>
          <w:sz w:val="20"/>
          <w:szCs w:val="20"/>
        </w:rPr>
        <w:t>Poi gli EE.LL, dai quali dipende una ricca gamma di questioni, tutte rilevanti, regolate dalla legge 23/1996 sino al DI 129/2018.</w:t>
      </w:r>
    </w:p>
    <w:p w:rsidR="003C0B32" w:rsidRDefault="003C0B32" w:rsidP="003C0B32">
      <w:pPr>
        <w:pStyle w:val="Titolo3"/>
        <w:pBdr>
          <w:bottom w:val="single" w:sz="12" w:space="0" w:color="DB021F"/>
        </w:pBdr>
        <w:spacing w:before="0" w:beforeAutospacing="0" w:after="0" w:afterAutospacing="0"/>
        <w:rPr>
          <w:rFonts w:ascii="Verdana" w:hAnsi="Verdana"/>
          <w:color w:val="333333"/>
          <w:sz w:val="20"/>
          <w:szCs w:val="20"/>
        </w:rPr>
      </w:pPr>
    </w:p>
    <w:p w:rsidR="003C0B32" w:rsidRPr="003C0B32" w:rsidRDefault="003C0B32" w:rsidP="003C0B32">
      <w:pPr>
        <w:pStyle w:val="Titolo3"/>
        <w:pBdr>
          <w:bottom w:val="single" w:sz="12" w:space="0" w:color="DB021F"/>
        </w:pBdr>
        <w:spacing w:before="0" w:beforeAutospacing="0" w:after="0" w:afterAutospacing="0"/>
        <w:rPr>
          <w:rFonts w:ascii="Verdana" w:hAnsi="Verdana"/>
          <w:color w:val="333333"/>
          <w:sz w:val="20"/>
          <w:szCs w:val="20"/>
        </w:rPr>
      </w:pPr>
      <w:r w:rsidRPr="003C0B32">
        <w:rPr>
          <w:rFonts w:ascii="Verdana" w:hAnsi="Verdana"/>
          <w:color w:val="333333"/>
          <w:sz w:val="20"/>
          <w:szCs w:val="20"/>
        </w:rPr>
        <w:t>Lavorare in team</w:t>
      </w:r>
    </w:p>
    <w:p w:rsidR="003C0B32" w:rsidRPr="003C0B32" w:rsidRDefault="003C0B32" w:rsidP="003C0B32">
      <w:pPr>
        <w:pStyle w:val="NormaleWeb"/>
        <w:spacing w:before="0" w:beforeAutospacing="0" w:after="0" w:afterAutospacing="0"/>
        <w:jc w:val="both"/>
        <w:rPr>
          <w:rFonts w:ascii="Verdana" w:hAnsi="Verdana"/>
          <w:color w:val="333333"/>
          <w:sz w:val="20"/>
          <w:szCs w:val="20"/>
        </w:rPr>
      </w:pPr>
      <w:r w:rsidRPr="003C0B32">
        <w:rPr>
          <w:rFonts w:ascii="Verdana" w:hAnsi="Verdana"/>
          <w:color w:val="333333"/>
          <w:sz w:val="20"/>
          <w:szCs w:val="20"/>
        </w:rPr>
        <w:t xml:space="preserve">Infine, due strumenti preziosi: il </w:t>
      </w:r>
      <w:r w:rsidRPr="003C0B32">
        <w:rPr>
          <w:rFonts w:ascii="Verdana" w:hAnsi="Verdana"/>
          <w:i/>
          <w:iCs/>
          <w:color w:val="333333"/>
          <w:sz w:val="20"/>
          <w:szCs w:val="20"/>
        </w:rPr>
        <w:t>team salute e sicurezza</w:t>
      </w:r>
      <w:r w:rsidRPr="003C0B32">
        <w:rPr>
          <w:rFonts w:ascii="Verdana" w:hAnsi="Verdana"/>
          <w:color w:val="333333"/>
          <w:sz w:val="20"/>
          <w:szCs w:val="20"/>
        </w:rPr>
        <w:t xml:space="preserve">, in riferimento alla collaborazione tra DS, RSPP, RLS, MC, alla luce di quanto appena sperimentato a seguito della pandemia, e il </w:t>
      </w:r>
      <w:r w:rsidRPr="003C0B32">
        <w:rPr>
          <w:rFonts w:ascii="Verdana" w:hAnsi="Verdana"/>
          <w:i/>
          <w:iCs/>
          <w:color w:val="333333"/>
          <w:sz w:val="20"/>
          <w:szCs w:val="20"/>
        </w:rPr>
        <w:t>team digitale</w:t>
      </w:r>
      <w:r w:rsidRPr="003C0B32">
        <w:rPr>
          <w:rFonts w:ascii="Verdana" w:hAnsi="Verdana"/>
          <w:color w:val="333333"/>
          <w:sz w:val="20"/>
          <w:szCs w:val="20"/>
        </w:rPr>
        <w:t xml:space="preserve">, formato da DS, DSGA, Animatore digitale, DPO, responsabile del sito se c’è, prezioso per il PNSD nonché per la </w:t>
      </w:r>
      <w:proofErr w:type="spellStart"/>
      <w:r w:rsidRPr="003C0B32">
        <w:rPr>
          <w:rFonts w:ascii="Verdana" w:hAnsi="Verdana"/>
          <w:color w:val="333333"/>
          <w:sz w:val="20"/>
          <w:szCs w:val="20"/>
        </w:rPr>
        <w:t>DaD</w:t>
      </w:r>
      <w:proofErr w:type="spellEnd"/>
      <w:r w:rsidRPr="003C0B32">
        <w:rPr>
          <w:rFonts w:ascii="Verdana" w:hAnsi="Verdana"/>
          <w:color w:val="333333"/>
          <w:sz w:val="20"/>
          <w:szCs w:val="20"/>
        </w:rPr>
        <w:t>.</w:t>
      </w:r>
    </w:p>
    <w:p w:rsidR="003C0B32" w:rsidRPr="003C0B32" w:rsidRDefault="003C0B32" w:rsidP="003C0B32">
      <w:pPr>
        <w:pStyle w:val="NormaleWeb"/>
        <w:spacing w:before="0" w:beforeAutospacing="0" w:after="0" w:afterAutospacing="0"/>
        <w:jc w:val="both"/>
        <w:rPr>
          <w:rFonts w:ascii="Verdana" w:hAnsi="Verdana"/>
          <w:color w:val="333333"/>
          <w:sz w:val="20"/>
          <w:szCs w:val="20"/>
        </w:rPr>
      </w:pPr>
      <w:r w:rsidRPr="003C0B32">
        <w:rPr>
          <w:rFonts w:ascii="Verdana" w:hAnsi="Verdana"/>
          <w:color w:val="333333"/>
          <w:sz w:val="20"/>
          <w:szCs w:val="20"/>
        </w:rPr>
        <w:t xml:space="preserve">L’autonomia propriamente intesa non è una </w:t>
      </w:r>
      <w:r w:rsidRPr="003C0B32">
        <w:rPr>
          <w:rFonts w:ascii="Verdana" w:hAnsi="Verdana"/>
          <w:i/>
          <w:iCs/>
          <w:color w:val="333333"/>
          <w:sz w:val="20"/>
          <w:szCs w:val="20"/>
        </w:rPr>
        <w:t>enclave</w:t>
      </w:r>
      <w:r w:rsidRPr="003C0B32">
        <w:rPr>
          <w:rFonts w:ascii="Verdana" w:hAnsi="Verdana"/>
          <w:color w:val="333333"/>
          <w:sz w:val="20"/>
          <w:szCs w:val="20"/>
        </w:rPr>
        <w:t xml:space="preserve"> ma un sistema articolato di relazioni.</w:t>
      </w:r>
    </w:p>
    <w:p w:rsidR="003C0B32" w:rsidRDefault="003C0B32" w:rsidP="003C0B32">
      <w:pPr>
        <w:pStyle w:val="Titolo3"/>
        <w:pBdr>
          <w:bottom w:val="single" w:sz="12" w:space="0" w:color="DB021F"/>
        </w:pBdr>
        <w:spacing w:before="0" w:beforeAutospacing="0" w:after="0" w:afterAutospacing="0"/>
        <w:rPr>
          <w:rFonts w:ascii="Verdana" w:hAnsi="Verdana"/>
          <w:color w:val="333333"/>
          <w:sz w:val="20"/>
          <w:szCs w:val="20"/>
        </w:rPr>
      </w:pPr>
    </w:p>
    <w:p w:rsidR="003C0B32" w:rsidRPr="003C0B32" w:rsidRDefault="003C0B32" w:rsidP="003C0B32">
      <w:pPr>
        <w:pStyle w:val="Titolo3"/>
        <w:pBdr>
          <w:bottom w:val="single" w:sz="12" w:space="0" w:color="DB021F"/>
        </w:pBdr>
        <w:spacing w:before="0" w:beforeAutospacing="0" w:after="0" w:afterAutospacing="0"/>
        <w:rPr>
          <w:rFonts w:ascii="Verdana" w:hAnsi="Verdana"/>
          <w:color w:val="333333"/>
          <w:sz w:val="20"/>
          <w:szCs w:val="20"/>
        </w:rPr>
      </w:pPr>
      <w:r w:rsidRPr="003C0B32">
        <w:rPr>
          <w:rFonts w:ascii="Verdana" w:hAnsi="Verdana"/>
          <w:color w:val="333333"/>
          <w:sz w:val="20"/>
          <w:szCs w:val="20"/>
        </w:rPr>
        <w:t xml:space="preserve">Il PAI </w:t>
      </w:r>
    </w:p>
    <w:p w:rsidR="003C0B32" w:rsidRPr="003C0B32" w:rsidRDefault="003C0B32" w:rsidP="003C0B32">
      <w:pPr>
        <w:pStyle w:val="NormaleWeb"/>
        <w:spacing w:before="0" w:beforeAutospacing="0" w:after="0" w:afterAutospacing="0"/>
        <w:jc w:val="both"/>
        <w:rPr>
          <w:rFonts w:ascii="Verdana" w:hAnsi="Verdana"/>
          <w:color w:val="333333"/>
          <w:sz w:val="20"/>
          <w:szCs w:val="20"/>
        </w:rPr>
      </w:pPr>
      <w:r w:rsidRPr="003C0B32">
        <w:rPr>
          <w:rFonts w:ascii="Verdana" w:hAnsi="Verdana"/>
          <w:color w:val="333333"/>
          <w:sz w:val="20"/>
          <w:szCs w:val="20"/>
        </w:rPr>
        <w:t xml:space="preserve">Senza trascurare il lascito di questo tormentato </w:t>
      </w:r>
      <w:proofErr w:type="spellStart"/>
      <w:r w:rsidRPr="003C0B32">
        <w:rPr>
          <w:rFonts w:ascii="Verdana" w:hAnsi="Verdana"/>
          <w:color w:val="333333"/>
          <w:sz w:val="20"/>
          <w:szCs w:val="20"/>
        </w:rPr>
        <w:t>a.s.</w:t>
      </w:r>
      <w:proofErr w:type="spellEnd"/>
      <w:r w:rsidRPr="003C0B32">
        <w:rPr>
          <w:rFonts w:ascii="Verdana" w:hAnsi="Verdana"/>
          <w:color w:val="333333"/>
          <w:sz w:val="20"/>
          <w:szCs w:val="20"/>
        </w:rPr>
        <w:t xml:space="preserve"> come l’O.M. n. 11 del 16 maggio 2020</w:t>
      </w:r>
      <w:r w:rsidRPr="003C0B32">
        <w:rPr>
          <w:rFonts w:ascii="Verdana" w:hAnsi="Verdana"/>
          <w:i/>
          <w:iCs/>
          <w:color w:val="333333"/>
          <w:sz w:val="20"/>
          <w:szCs w:val="20"/>
        </w:rPr>
        <w:t xml:space="preserve"> </w:t>
      </w:r>
      <w:r w:rsidRPr="003C0B32">
        <w:rPr>
          <w:rFonts w:ascii="Verdana" w:hAnsi="Verdana"/>
          <w:color w:val="333333"/>
          <w:sz w:val="20"/>
          <w:szCs w:val="20"/>
        </w:rPr>
        <w:t xml:space="preserve">che ha arricchito il ventaglio degli acronimi. </w:t>
      </w:r>
    </w:p>
    <w:p w:rsidR="003C0B32" w:rsidRPr="003C0B32" w:rsidRDefault="003C0B32" w:rsidP="003C0B32">
      <w:pPr>
        <w:pStyle w:val="NormaleWeb"/>
        <w:spacing w:before="0" w:beforeAutospacing="0" w:after="0" w:afterAutospacing="0"/>
        <w:jc w:val="both"/>
        <w:rPr>
          <w:rFonts w:ascii="Verdana" w:hAnsi="Verdana"/>
          <w:color w:val="333333"/>
          <w:sz w:val="20"/>
          <w:szCs w:val="20"/>
        </w:rPr>
      </w:pPr>
      <w:r w:rsidRPr="003C0B32">
        <w:rPr>
          <w:rFonts w:ascii="Verdana" w:hAnsi="Verdana"/>
          <w:color w:val="333333"/>
          <w:sz w:val="20"/>
          <w:szCs w:val="20"/>
        </w:rPr>
        <w:t xml:space="preserve">Da un lato il PAI: </w:t>
      </w:r>
      <w:r w:rsidRPr="003C0B32">
        <w:rPr>
          <w:rFonts w:ascii="Verdana" w:hAnsi="Verdana"/>
          <w:i/>
          <w:iCs/>
          <w:color w:val="333333"/>
          <w:sz w:val="20"/>
          <w:szCs w:val="20"/>
        </w:rPr>
        <w:t>Piano di Apprendimento Individualizzato,</w:t>
      </w:r>
      <w:r w:rsidRPr="003C0B32">
        <w:rPr>
          <w:rFonts w:ascii="Verdana" w:hAnsi="Verdana"/>
          <w:color w:val="333333"/>
          <w:sz w:val="20"/>
          <w:szCs w:val="20"/>
        </w:rPr>
        <w:t xml:space="preserve"> predisposto dai docenti del Consiglio di classe per gli alunni ammessi alla classe successiva con voti inferiori a sei decimi, allegato al documento di valutazione finale (comma 1, art. 6). </w:t>
      </w:r>
    </w:p>
    <w:p w:rsidR="003C0B32" w:rsidRDefault="003C0B32" w:rsidP="003C0B32">
      <w:pPr>
        <w:pStyle w:val="Titolo3"/>
        <w:pBdr>
          <w:bottom w:val="single" w:sz="12" w:space="0" w:color="DB021F"/>
        </w:pBdr>
        <w:spacing w:before="0" w:beforeAutospacing="0" w:after="0" w:afterAutospacing="0"/>
        <w:rPr>
          <w:rFonts w:ascii="Verdana" w:hAnsi="Verdana"/>
          <w:color w:val="333333"/>
          <w:sz w:val="20"/>
          <w:szCs w:val="20"/>
        </w:rPr>
      </w:pPr>
    </w:p>
    <w:p w:rsidR="003C0B32" w:rsidRPr="003C0B32" w:rsidRDefault="003C0B32" w:rsidP="003C0B32">
      <w:pPr>
        <w:pStyle w:val="Titolo3"/>
        <w:pBdr>
          <w:bottom w:val="single" w:sz="12" w:space="0" w:color="DB021F"/>
        </w:pBdr>
        <w:spacing w:before="0" w:beforeAutospacing="0" w:after="0" w:afterAutospacing="0"/>
        <w:rPr>
          <w:rFonts w:ascii="Verdana" w:hAnsi="Verdana"/>
          <w:color w:val="333333"/>
          <w:sz w:val="20"/>
          <w:szCs w:val="20"/>
        </w:rPr>
      </w:pPr>
      <w:r w:rsidRPr="003C0B32">
        <w:rPr>
          <w:rFonts w:ascii="Verdana" w:hAnsi="Verdana"/>
          <w:color w:val="333333"/>
          <w:sz w:val="20"/>
          <w:szCs w:val="20"/>
        </w:rPr>
        <w:t>Il PIA</w:t>
      </w:r>
    </w:p>
    <w:p w:rsidR="003C0B32" w:rsidRPr="003C0B32" w:rsidRDefault="003C0B32" w:rsidP="003C0B32">
      <w:pPr>
        <w:pStyle w:val="NormaleWeb"/>
        <w:spacing w:before="0" w:beforeAutospacing="0" w:after="0" w:afterAutospacing="0"/>
        <w:jc w:val="both"/>
        <w:rPr>
          <w:rFonts w:ascii="Verdana" w:hAnsi="Verdana"/>
          <w:color w:val="333333"/>
          <w:sz w:val="20"/>
          <w:szCs w:val="20"/>
        </w:rPr>
      </w:pPr>
      <w:r w:rsidRPr="003C0B32">
        <w:rPr>
          <w:rFonts w:ascii="Verdana" w:hAnsi="Verdana"/>
          <w:color w:val="333333"/>
          <w:sz w:val="20"/>
          <w:szCs w:val="20"/>
        </w:rPr>
        <w:t xml:space="preserve">Dall’altro il PIA: </w:t>
      </w:r>
      <w:r w:rsidRPr="003C0B32">
        <w:rPr>
          <w:rFonts w:ascii="Verdana" w:hAnsi="Verdana"/>
          <w:i/>
          <w:iCs/>
          <w:color w:val="333333"/>
          <w:sz w:val="20"/>
          <w:szCs w:val="20"/>
        </w:rPr>
        <w:t>Piano di Integrazione degli Apprendimenti</w:t>
      </w:r>
      <w:r w:rsidRPr="003C0B32">
        <w:rPr>
          <w:rFonts w:ascii="Verdana" w:hAnsi="Verdana"/>
          <w:color w:val="333333"/>
          <w:sz w:val="20"/>
          <w:szCs w:val="20"/>
        </w:rPr>
        <w:t xml:space="preserve">, nel quale sono state indicate “le attività didattiche eventualmente non svolte rispetto alle progettazioni di inizio anno e i correlati obiettivi di apprendimento” (comma 2, art. 6). </w:t>
      </w:r>
    </w:p>
    <w:p w:rsidR="003C0B32" w:rsidRDefault="003C0B32" w:rsidP="003C0B32">
      <w:pPr>
        <w:pStyle w:val="Titolo3"/>
        <w:pBdr>
          <w:bottom w:val="single" w:sz="12" w:space="0" w:color="DB021F"/>
        </w:pBdr>
        <w:spacing w:before="0" w:beforeAutospacing="0" w:after="0" w:afterAutospacing="0"/>
        <w:rPr>
          <w:rFonts w:ascii="Verdana" w:hAnsi="Verdana"/>
          <w:color w:val="333333"/>
          <w:sz w:val="20"/>
          <w:szCs w:val="20"/>
        </w:rPr>
      </w:pPr>
    </w:p>
    <w:p w:rsidR="003C0B32" w:rsidRPr="003C0B32" w:rsidRDefault="003C0B32" w:rsidP="003C0B32">
      <w:pPr>
        <w:pStyle w:val="Titolo3"/>
        <w:pBdr>
          <w:bottom w:val="single" w:sz="12" w:space="0" w:color="DB021F"/>
        </w:pBdr>
        <w:spacing w:before="0" w:beforeAutospacing="0" w:after="0" w:afterAutospacing="0"/>
        <w:rPr>
          <w:rFonts w:ascii="Verdana" w:hAnsi="Verdana"/>
          <w:color w:val="333333"/>
          <w:sz w:val="20"/>
          <w:szCs w:val="20"/>
        </w:rPr>
      </w:pPr>
      <w:r w:rsidRPr="003C0B32">
        <w:rPr>
          <w:rFonts w:ascii="Verdana" w:hAnsi="Verdana"/>
          <w:color w:val="333333"/>
          <w:sz w:val="20"/>
          <w:szCs w:val="20"/>
        </w:rPr>
        <w:t>Il recupero come strategia</w:t>
      </w:r>
    </w:p>
    <w:p w:rsidR="003C0B32" w:rsidRPr="003C0B32" w:rsidRDefault="003C0B32" w:rsidP="003C0B32">
      <w:pPr>
        <w:pStyle w:val="NormaleWeb"/>
        <w:spacing w:before="0" w:beforeAutospacing="0" w:after="0" w:afterAutospacing="0"/>
        <w:jc w:val="both"/>
        <w:rPr>
          <w:rFonts w:ascii="Verdana" w:hAnsi="Verdana"/>
          <w:color w:val="333333"/>
          <w:sz w:val="20"/>
          <w:szCs w:val="20"/>
        </w:rPr>
      </w:pPr>
      <w:r w:rsidRPr="003C0B32">
        <w:rPr>
          <w:rFonts w:ascii="Verdana" w:hAnsi="Verdana"/>
          <w:color w:val="333333"/>
          <w:sz w:val="20"/>
          <w:szCs w:val="20"/>
        </w:rPr>
        <w:t xml:space="preserve">PAI e PIA diventano parti integranti della programmazione scolastica, una consegna per il prossimo </w:t>
      </w:r>
      <w:proofErr w:type="spellStart"/>
      <w:r w:rsidRPr="003C0B32">
        <w:rPr>
          <w:rFonts w:ascii="Verdana" w:hAnsi="Verdana"/>
          <w:color w:val="333333"/>
          <w:sz w:val="20"/>
          <w:szCs w:val="20"/>
        </w:rPr>
        <w:t>a.s.</w:t>
      </w:r>
      <w:proofErr w:type="spellEnd"/>
      <w:r w:rsidRPr="003C0B32">
        <w:rPr>
          <w:rFonts w:ascii="Verdana" w:hAnsi="Verdana"/>
          <w:color w:val="333333"/>
          <w:sz w:val="20"/>
          <w:szCs w:val="20"/>
        </w:rPr>
        <w:t xml:space="preserve"> e, forse, non solo. </w:t>
      </w:r>
    </w:p>
    <w:p w:rsidR="003C0B32" w:rsidRPr="003C0B32" w:rsidRDefault="003C0B32" w:rsidP="003C0B32">
      <w:pPr>
        <w:pStyle w:val="NormaleWeb"/>
        <w:spacing w:before="0" w:beforeAutospacing="0" w:after="0" w:afterAutospacing="0"/>
        <w:jc w:val="both"/>
        <w:rPr>
          <w:rFonts w:ascii="Verdana" w:hAnsi="Verdana"/>
          <w:color w:val="333333"/>
          <w:sz w:val="20"/>
          <w:szCs w:val="20"/>
        </w:rPr>
      </w:pPr>
      <w:r w:rsidRPr="003C0B32">
        <w:rPr>
          <w:rFonts w:ascii="Verdana" w:hAnsi="Verdana"/>
          <w:color w:val="333333"/>
          <w:sz w:val="20"/>
          <w:szCs w:val="20"/>
        </w:rPr>
        <w:t xml:space="preserve">Si accentua la tendenza verso una progressiva personalizzazione degli apprendimenti. </w:t>
      </w:r>
    </w:p>
    <w:p w:rsidR="003C0B32" w:rsidRPr="003C0B32" w:rsidRDefault="003C0B32" w:rsidP="003C0B32">
      <w:pPr>
        <w:pStyle w:val="NormaleWeb"/>
        <w:spacing w:before="0" w:beforeAutospacing="0" w:after="0" w:afterAutospacing="0"/>
        <w:jc w:val="both"/>
        <w:rPr>
          <w:rFonts w:ascii="Verdana" w:hAnsi="Verdana"/>
          <w:color w:val="333333"/>
          <w:sz w:val="20"/>
          <w:szCs w:val="20"/>
        </w:rPr>
      </w:pPr>
      <w:r w:rsidRPr="003C0B32">
        <w:rPr>
          <w:rFonts w:ascii="Verdana" w:hAnsi="Verdana"/>
          <w:color w:val="333333"/>
          <w:sz w:val="20"/>
          <w:szCs w:val="20"/>
        </w:rPr>
        <w:t>Il recupero non può essere più un episodio giustapposto alla programmazione, ma un asse strategico composto all’interno di una visione più inclusiva.</w:t>
      </w:r>
    </w:p>
    <w:p w:rsidR="003C0B32" w:rsidRDefault="003C0B32" w:rsidP="003C0B32">
      <w:pPr>
        <w:pStyle w:val="Titolo3"/>
        <w:pBdr>
          <w:bottom w:val="single" w:sz="12" w:space="0" w:color="DB021F"/>
        </w:pBdr>
        <w:spacing w:before="0" w:beforeAutospacing="0" w:after="0" w:afterAutospacing="0"/>
        <w:rPr>
          <w:rFonts w:ascii="Verdana" w:hAnsi="Verdana"/>
          <w:color w:val="333333"/>
          <w:sz w:val="20"/>
          <w:szCs w:val="20"/>
        </w:rPr>
      </w:pPr>
    </w:p>
    <w:p w:rsidR="003C0B32" w:rsidRPr="003C0B32" w:rsidRDefault="003C0B32" w:rsidP="003C0B32">
      <w:pPr>
        <w:pStyle w:val="Titolo3"/>
        <w:pBdr>
          <w:bottom w:val="single" w:sz="12" w:space="0" w:color="DB021F"/>
        </w:pBdr>
        <w:spacing w:before="0" w:beforeAutospacing="0" w:after="0" w:afterAutospacing="0"/>
        <w:rPr>
          <w:rFonts w:ascii="Verdana" w:hAnsi="Verdana"/>
          <w:color w:val="333333"/>
          <w:sz w:val="20"/>
          <w:szCs w:val="20"/>
        </w:rPr>
      </w:pPr>
      <w:r w:rsidRPr="003C0B32">
        <w:rPr>
          <w:rFonts w:ascii="Verdana" w:hAnsi="Verdana"/>
          <w:color w:val="333333"/>
          <w:sz w:val="20"/>
          <w:szCs w:val="20"/>
        </w:rPr>
        <w:t>La scuola inizia già il 1° settembre</w:t>
      </w:r>
    </w:p>
    <w:p w:rsidR="003C0B32" w:rsidRPr="003C0B32" w:rsidRDefault="003C0B32" w:rsidP="003C0B32">
      <w:pPr>
        <w:pStyle w:val="NormaleWeb"/>
        <w:spacing w:before="0" w:beforeAutospacing="0" w:after="0" w:afterAutospacing="0"/>
        <w:jc w:val="both"/>
        <w:rPr>
          <w:rFonts w:ascii="Verdana" w:hAnsi="Verdana"/>
          <w:color w:val="333333"/>
          <w:sz w:val="20"/>
          <w:szCs w:val="20"/>
        </w:rPr>
      </w:pPr>
      <w:r w:rsidRPr="003C0B32">
        <w:rPr>
          <w:rFonts w:ascii="Verdana" w:hAnsi="Verdana"/>
          <w:color w:val="333333"/>
          <w:sz w:val="20"/>
          <w:szCs w:val="20"/>
        </w:rPr>
        <w:t>In ogni caso, dal 1° settembre devono essere impostati e avviati corsi integrativi che diventano “attività didattica ordinaria”. Possono concludersi precocemente, ma non è escluso possano accompagnare chi è stato ammesso alla classe successiva per un tempo ulteriore. Non lo decide a priori la norma, ma a posteriori i processi di apprendimento.</w:t>
      </w:r>
    </w:p>
    <w:p w:rsidR="003C0B32" w:rsidRPr="003C0B32" w:rsidRDefault="003C0B32" w:rsidP="003C0B32">
      <w:pPr>
        <w:pStyle w:val="NormaleWeb"/>
        <w:spacing w:before="0" w:beforeAutospacing="0" w:after="0" w:afterAutospacing="0"/>
        <w:jc w:val="both"/>
        <w:rPr>
          <w:rFonts w:ascii="Verdana" w:hAnsi="Verdana"/>
          <w:color w:val="333333"/>
          <w:sz w:val="20"/>
          <w:szCs w:val="20"/>
        </w:rPr>
      </w:pPr>
      <w:r w:rsidRPr="003C0B32">
        <w:rPr>
          <w:rFonts w:ascii="Verdana" w:hAnsi="Verdana"/>
          <w:color w:val="333333"/>
          <w:sz w:val="20"/>
          <w:szCs w:val="20"/>
        </w:rPr>
        <w:t>Tutto questo rende piuttosto strano il dibattito su quando dovrebbero iniziare le scuole. Forse sarebbe il caso di dare un’occhiata al comma 3 dell’art. 6 dell’O.M. n. 11 del 16 maggio 2020: “le attività relative al piano di integrazione degli apprendimenti, nonché al piano di apprendimento individualizzato (…) hanno inizio a decorrere dal 1° settembre 2020”.</w:t>
      </w:r>
    </w:p>
    <w:p w:rsidR="003C0B32" w:rsidRDefault="003C0B32" w:rsidP="003C0B32">
      <w:pPr>
        <w:pStyle w:val="Titolo3"/>
        <w:pBdr>
          <w:bottom w:val="single" w:sz="12" w:space="0" w:color="DB021F"/>
        </w:pBdr>
        <w:spacing w:before="0" w:beforeAutospacing="0" w:after="0" w:afterAutospacing="0"/>
        <w:rPr>
          <w:rFonts w:ascii="Verdana" w:hAnsi="Verdana"/>
          <w:color w:val="333333"/>
          <w:sz w:val="20"/>
          <w:szCs w:val="20"/>
        </w:rPr>
      </w:pPr>
    </w:p>
    <w:p w:rsidR="003C0B32" w:rsidRPr="003C0B32" w:rsidRDefault="003C0B32" w:rsidP="003C0B32">
      <w:pPr>
        <w:pStyle w:val="Titolo3"/>
        <w:pBdr>
          <w:bottom w:val="single" w:sz="12" w:space="0" w:color="DB021F"/>
        </w:pBdr>
        <w:spacing w:before="0" w:beforeAutospacing="0" w:after="0" w:afterAutospacing="0"/>
        <w:rPr>
          <w:rFonts w:ascii="Verdana" w:hAnsi="Verdana"/>
          <w:color w:val="333333"/>
          <w:sz w:val="20"/>
          <w:szCs w:val="20"/>
        </w:rPr>
      </w:pPr>
      <w:r w:rsidRPr="003C0B32">
        <w:rPr>
          <w:rFonts w:ascii="Verdana" w:hAnsi="Verdana"/>
          <w:color w:val="333333"/>
          <w:sz w:val="20"/>
          <w:szCs w:val="20"/>
        </w:rPr>
        <w:t>Alcuni rischi</w:t>
      </w:r>
    </w:p>
    <w:p w:rsidR="003C0B32" w:rsidRPr="003C0B32" w:rsidRDefault="003C0B32" w:rsidP="003C0B32">
      <w:pPr>
        <w:pStyle w:val="NormaleWeb"/>
        <w:spacing w:before="0" w:beforeAutospacing="0" w:after="0" w:afterAutospacing="0"/>
        <w:jc w:val="both"/>
        <w:rPr>
          <w:rFonts w:ascii="Verdana" w:hAnsi="Verdana"/>
          <w:color w:val="333333"/>
          <w:sz w:val="20"/>
          <w:szCs w:val="20"/>
        </w:rPr>
      </w:pPr>
      <w:r w:rsidRPr="003C0B32">
        <w:rPr>
          <w:rFonts w:ascii="Verdana" w:hAnsi="Verdana"/>
          <w:color w:val="333333"/>
          <w:sz w:val="20"/>
          <w:szCs w:val="20"/>
        </w:rPr>
        <w:t xml:space="preserve">In effetti, non da oggi, il dibattito pubblico sulla scuola presenta ampi margini di miglioramento. Prendiamo le risorse. Sono fondamentali. Eppure non bastano. Non è mai (solo) un problema quantitativo. </w:t>
      </w:r>
    </w:p>
    <w:p w:rsidR="003C0B32" w:rsidRPr="003C0B32" w:rsidRDefault="003C0B32" w:rsidP="003C0B32">
      <w:pPr>
        <w:pStyle w:val="NormaleWeb"/>
        <w:spacing w:before="0" w:beforeAutospacing="0" w:after="0" w:afterAutospacing="0"/>
        <w:jc w:val="both"/>
        <w:rPr>
          <w:rFonts w:ascii="Verdana" w:hAnsi="Verdana"/>
          <w:color w:val="333333"/>
          <w:sz w:val="20"/>
          <w:szCs w:val="20"/>
        </w:rPr>
      </w:pPr>
      <w:r w:rsidRPr="003C0B32">
        <w:rPr>
          <w:rFonts w:ascii="Verdana" w:hAnsi="Verdana"/>
          <w:color w:val="333333"/>
          <w:sz w:val="20"/>
          <w:szCs w:val="20"/>
        </w:rPr>
        <w:lastRenderedPageBreak/>
        <w:t xml:space="preserve">Senza le risorse, è del tutto evidente, non si muove un passo. Ma per fare della strada, occorre altro. Un progetto educativo. Un’idea di scuola. </w:t>
      </w:r>
    </w:p>
    <w:p w:rsidR="003C0B32" w:rsidRPr="003C0B32" w:rsidRDefault="003C0B32" w:rsidP="003C0B32">
      <w:pPr>
        <w:pStyle w:val="NormaleWeb"/>
        <w:spacing w:before="0" w:beforeAutospacing="0" w:after="0" w:afterAutospacing="0"/>
        <w:jc w:val="both"/>
        <w:rPr>
          <w:rFonts w:ascii="Verdana" w:hAnsi="Verdana"/>
          <w:color w:val="333333"/>
          <w:sz w:val="20"/>
          <w:szCs w:val="20"/>
        </w:rPr>
      </w:pPr>
      <w:r w:rsidRPr="003C0B32">
        <w:rPr>
          <w:rFonts w:ascii="Verdana" w:hAnsi="Verdana"/>
          <w:color w:val="333333"/>
          <w:sz w:val="20"/>
          <w:szCs w:val="20"/>
        </w:rPr>
        <w:t>Evitando le visioni astratte, cerchiamo di usare bene ciò che è a nostra disposizione da ormai più di vent’anni - l’autonomia - che può e deve diventare una pratica matura, adulta, pienamente responsabile. Specie in un momento delicato come questo. Attraverso le buone pratiche, tanto più efficaci quanto silenziose.</w:t>
      </w:r>
    </w:p>
    <w:p w:rsidR="003C0B32" w:rsidRDefault="003C0B32" w:rsidP="003C0B32">
      <w:pPr>
        <w:pStyle w:val="Titolo3"/>
        <w:pBdr>
          <w:bottom w:val="single" w:sz="12" w:space="0" w:color="DB021F"/>
        </w:pBdr>
        <w:spacing w:before="0" w:beforeAutospacing="0" w:after="0" w:afterAutospacing="0"/>
        <w:rPr>
          <w:rFonts w:ascii="Verdana" w:hAnsi="Verdana"/>
          <w:color w:val="333333"/>
          <w:sz w:val="20"/>
          <w:szCs w:val="20"/>
        </w:rPr>
      </w:pPr>
    </w:p>
    <w:p w:rsidR="003C0B32" w:rsidRPr="003C0B32" w:rsidRDefault="003C0B32" w:rsidP="003C0B32">
      <w:pPr>
        <w:pStyle w:val="Titolo3"/>
        <w:pBdr>
          <w:bottom w:val="single" w:sz="12" w:space="0" w:color="DB021F"/>
        </w:pBdr>
        <w:spacing w:before="0" w:beforeAutospacing="0" w:after="0" w:afterAutospacing="0"/>
        <w:rPr>
          <w:rFonts w:ascii="Verdana" w:hAnsi="Verdana"/>
          <w:color w:val="333333"/>
          <w:sz w:val="20"/>
          <w:szCs w:val="20"/>
        </w:rPr>
      </w:pPr>
      <w:r w:rsidRPr="003C0B32">
        <w:rPr>
          <w:rFonts w:ascii="Verdana" w:hAnsi="Verdana"/>
          <w:color w:val="333333"/>
          <w:sz w:val="20"/>
          <w:szCs w:val="20"/>
        </w:rPr>
        <w:t xml:space="preserve">Le conseguenze psicologiche </w:t>
      </w:r>
    </w:p>
    <w:p w:rsidR="003C0B32" w:rsidRPr="003C0B32" w:rsidRDefault="003C0B32" w:rsidP="003C0B32">
      <w:pPr>
        <w:pStyle w:val="NormaleWeb"/>
        <w:spacing w:before="0" w:beforeAutospacing="0" w:after="0" w:afterAutospacing="0"/>
        <w:jc w:val="both"/>
        <w:rPr>
          <w:rFonts w:ascii="Verdana" w:hAnsi="Verdana"/>
          <w:color w:val="333333"/>
          <w:sz w:val="20"/>
          <w:szCs w:val="20"/>
        </w:rPr>
      </w:pPr>
      <w:r w:rsidRPr="003C0B32">
        <w:rPr>
          <w:rFonts w:ascii="Verdana" w:hAnsi="Verdana"/>
          <w:color w:val="333333"/>
          <w:sz w:val="20"/>
          <w:szCs w:val="20"/>
        </w:rPr>
        <w:t xml:space="preserve">Non sono da trascurare le conseguenze meno visibili della sospensione della didattica in presenza. Il prossimo anno avrà anche un profilo di carattere psicologico: la gran parte degli studenti, a parte quelli di quinta per gli esami di Stato nella secondaria superiore, faranno ritorno nell’edificio scolastico dopo sei mesi. C’è da favorire un processo di reinserimento, ambientamento, accompagnamento educativo in senso proprio. </w:t>
      </w:r>
    </w:p>
    <w:p w:rsidR="003C0B32" w:rsidRPr="003C0B32" w:rsidRDefault="003C0B32" w:rsidP="003C0B32">
      <w:pPr>
        <w:pStyle w:val="NormaleWeb"/>
        <w:spacing w:before="0" w:beforeAutospacing="0" w:after="0" w:afterAutospacing="0"/>
        <w:jc w:val="both"/>
        <w:rPr>
          <w:rFonts w:ascii="Verdana" w:hAnsi="Verdana"/>
          <w:color w:val="333333"/>
          <w:sz w:val="20"/>
          <w:szCs w:val="20"/>
        </w:rPr>
      </w:pPr>
      <w:r w:rsidRPr="003C0B32">
        <w:rPr>
          <w:rFonts w:ascii="Verdana" w:hAnsi="Verdana"/>
          <w:color w:val="333333"/>
          <w:sz w:val="20"/>
          <w:szCs w:val="20"/>
        </w:rPr>
        <w:t xml:space="preserve">Preziosi gli </w:t>
      </w:r>
      <w:r w:rsidRPr="003C0B32">
        <w:rPr>
          <w:rFonts w:ascii="Verdana" w:hAnsi="Verdana"/>
          <w:i/>
          <w:iCs/>
          <w:color w:val="333333"/>
          <w:sz w:val="20"/>
          <w:szCs w:val="20"/>
        </w:rPr>
        <w:t>Sportelli</w:t>
      </w:r>
      <w:r w:rsidRPr="003C0B32">
        <w:rPr>
          <w:rFonts w:ascii="Verdana" w:hAnsi="Verdana"/>
          <w:color w:val="333333"/>
          <w:sz w:val="20"/>
          <w:szCs w:val="20"/>
        </w:rPr>
        <w:t xml:space="preserve"> curati dagli psicologi (a seguito di avviso pubblico disciplinato dal </w:t>
      </w:r>
      <w:proofErr w:type="spellStart"/>
      <w:r w:rsidRPr="003C0B32">
        <w:rPr>
          <w:rFonts w:ascii="Verdana" w:hAnsi="Verdana"/>
          <w:color w:val="333333"/>
          <w:sz w:val="20"/>
          <w:szCs w:val="20"/>
        </w:rPr>
        <w:t>D.Lgs.</w:t>
      </w:r>
      <w:proofErr w:type="spellEnd"/>
      <w:r w:rsidRPr="003C0B32">
        <w:rPr>
          <w:rFonts w:ascii="Verdana" w:hAnsi="Verdana"/>
          <w:color w:val="333333"/>
          <w:sz w:val="20"/>
          <w:szCs w:val="20"/>
        </w:rPr>
        <w:t xml:space="preserve"> 165/2001, art. 7, comma 6); le collaborazioni con ulteriori servizi messi a disposizione dai Comuni; ma anche l’introduzione dal prossimo </w:t>
      </w:r>
      <w:proofErr w:type="spellStart"/>
      <w:r w:rsidRPr="003C0B32">
        <w:rPr>
          <w:rFonts w:ascii="Verdana" w:hAnsi="Verdana"/>
          <w:color w:val="333333"/>
          <w:sz w:val="20"/>
          <w:szCs w:val="20"/>
        </w:rPr>
        <w:t>a.s.</w:t>
      </w:r>
      <w:proofErr w:type="spellEnd"/>
      <w:r w:rsidRPr="003C0B32">
        <w:rPr>
          <w:rFonts w:ascii="Verdana" w:hAnsi="Verdana"/>
          <w:color w:val="333333"/>
          <w:sz w:val="20"/>
          <w:szCs w:val="20"/>
        </w:rPr>
        <w:t xml:space="preserve"> di una nuova fase nella vita dell’insegnamento di Educazione civica, specie per ciò che riguarda la </w:t>
      </w:r>
      <w:r w:rsidRPr="003C0B32">
        <w:rPr>
          <w:rFonts w:ascii="Verdana" w:hAnsi="Verdana"/>
          <w:i/>
          <w:iCs/>
          <w:color w:val="333333"/>
          <w:sz w:val="20"/>
          <w:szCs w:val="20"/>
        </w:rPr>
        <w:t>cittadinanza digitale</w:t>
      </w:r>
      <w:r w:rsidRPr="003C0B32">
        <w:rPr>
          <w:rFonts w:ascii="Verdana" w:hAnsi="Verdana"/>
          <w:color w:val="333333"/>
          <w:sz w:val="20"/>
          <w:szCs w:val="20"/>
        </w:rPr>
        <w:t xml:space="preserve"> e il </w:t>
      </w:r>
      <w:r w:rsidRPr="003C0B32">
        <w:rPr>
          <w:rFonts w:ascii="Verdana" w:hAnsi="Verdana"/>
          <w:i/>
          <w:iCs/>
          <w:color w:val="333333"/>
          <w:sz w:val="20"/>
          <w:szCs w:val="20"/>
        </w:rPr>
        <w:t>diritto alla salute</w:t>
      </w:r>
      <w:r w:rsidRPr="003C0B32">
        <w:rPr>
          <w:rFonts w:ascii="Verdana" w:hAnsi="Verdana"/>
          <w:color w:val="333333"/>
          <w:sz w:val="20"/>
          <w:szCs w:val="20"/>
        </w:rPr>
        <w:t xml:space="preserve"> e al </w:t>
      </w:r>
      <w:r w:rsidRPr="003C0B32">
        <w:rPr>
          <w:rFonts w:ascii="Verdana" w:hAnsi="Verdana"/>
          <w:i/>
          <w:iCs/>
          <w:color w:val="333333"/>
          <w:sz w:val="20"/>
          <w:szCs w:val="20"/>
        </w:rPr>
        <w:t>benessere della persona.</w:t>
      </w:r>
      <w:r w:rsidRPr="003C0B32">
        <w:rPr>
          <w:rFonts w:ascii="Verdana" w:hAnsi="Verdana"/>
          <w:color w:val="333333"/>
          <w:sz w:val="20"/>
          <w:szCs w:val="20"/>
        </w:rPr>
        <w:t xml:space="preserve"> </w:t>
      </w:r>
    </w:p>
    <w:p w:rsidR="003C0B32" w:rsidRDefault="003C0B32" w:rsidP="003C0B32">
      <w:pPr>
        <w:pStyle w:val="Titolo3"/>
        <w:pBdr>
          <w:bottom w:val="single" w:sz="12" w:space="0" w:color="DB021F"/>
        </w:pBdr>
        <w:spacing w:before="0" w:beforeAutospacing="0" w:after="0" w:afterAutospacing="0"/>
        <w:rPr>
          <w:rFonts w:ascii="Verdana" w:hAnsi="Verdana"/>
          <w:color w:val="333333"/>
          <w:sz w:val="20"/>
          <w:szCs w:val="20"/>
        </w:rPr>
      </w:pPr>
    </w:p>
    <w:p w:rsidR="003C0B32" w:rsidRPr="003C0B32" w:rsidRDefault="003C0B32" w:rsidP="003C0B32">
      <w:pPr>
        <w:pStyle w:val="Titolo3"/>
        <w:pBdr>
          <w:bottom w:val="single" w:sz="12" w:space="0" w:color="DB021F"/>
        </w:pBdr>
        <w:spacing w:before="0" w:beforeAutospacing="0" w:after="0" w:afterAutospacing="0"/>
        <w:rPr>
          <w:rFonts w:ascii="Verdana" w:hAnsi="Verdana"/>
          <w:color w:val="333333"/>
          <w:sz w:val="20"/>
          <w:szCs w:val="20"/>
        </w:rPr>
      </w:pPr>
      <w:r w:rsidRPr="003C0B32">
        <w:rPr>
          <w:rFonts w:ascii="Verdana" w:hAnsi="Verdana"/>
          <w:color w:val="333333"/>
          <w:sz w:val="20"/>
          <w:szCs w:val="20"/>
        </w:rPr>
        <w:t>Questioni strutturali</w:t>
      </w:r>
    </w:p>
    <w:p w:rsidR="003C0B32" w:rsidRPr="003C0B32" w:rsidRDefault="003C0B32" w:rsidP="003C0B32">
      <w:pPr>
        <w:pStyle w:val="NormaleWeb"/>
        <w:spacing w:before="0" w:beforeAutospacing="0" w:after="0" w:afterAutospacing="0"/>
        <w:jc w:val="both"/>
        <w:rPr>
          <w:rFonts w:ascii="Verdana" w:hAnsi="Verdana"/>
          <w:color w:val="333333"/>
          <w:sz w:val="20"/>
          <w:szCs w:val="20"/>
        </w:rPr>
      </w:pPr>
      <w:r w:rsidRPr="003C0B32">
        <w:rPr>
          <w:rFonts w:ascii="Verdana" w:hAnsi="Verdana"/>
          <w:color w:val="333333"/>
          <w:sz w:val="20"/>
          <w:szCs w:val="20"/>
        </w:rPr>
        <w:t xml:space="preserve">Poi ci sono non piccole questioni strutturali. </w:t>
      </w:r>
    </w:p>
    <w:p w:rsidR="003C0B32" w:rsidRPr="003C0B32" w:rsidRDefault="003C0B32" w:rsidP="003C0B32">
      <w:pPr>
        <w:pStyle w:val="NormaleWeb"/>
        <w:spacing w:before="0" w:beforeAutospacing="0" w:after="0" w:afterAutospacing="0"/>
        <w:jc w:val="both"/>
        <w:rPr>
          <w:rFonts w:ascii="Verdana" w:hAnsi="Verdana"/>
          <w:color w:val="333333"/>
          <w:sz w:val="20"/>
          <w:szCs w:val="20"/>
        </w:rPr>
      </w:pPr>
      <w:r w:rsidRPr="003C0B32">
        <w:rPr>
          <w:rFonts w:ascii="Verdana" w:hAnsi="Verdana"/>
          <w:color w:val="333333"/>
          <w:sz w:val="20"/>
          <w:szCs w:val="20"/>
        </w:rPr>
        <w:t>Planimetrie alla mano, aula per aula – senza mai dimenticare che le aule sono 370.000 – procedere alla verifica delle condizioni per una ripresa dell’attività didattica in presenza, nel rispetto del distanziamento. Fisico, non sociale.</w:t>
      </w:r>
    </w:p>
    <w:p w:rsidR="003C0B32" w:rsidRDefault="003C0B32" w:rsidP="003C0B32">
      <w:pPr>
        <w:pStyle w:val="Titolo3"/>
        <w:pBdr>
          <w:bottom w:val="single" w:sz="12" w:space="0" w:color="DB021F"/>
        </w:pBdr>
        <w:spacing w:before="0" w:beforeAutospacing="0" w:after="0" w:afterAutospacing="0"/>
        <w:rPr>
          <w:rFonts w:ascii="Verdana" w:hAnsi="Verdana"/>
          <w:color w:val="333333"/>
          <w:sz w:val="20"/>
          <w:szCs w:val="20"/>
        </w:rPr>
      </w:pPr>
    </w:p>
    <w:p w:rsidR="003C0B32" w:rsidRPr="003C0B32" w:rsidRDefault="003C0B32" w:rsidP="003C0B32">
      <w:pPr>
        <w:pStyle w:val="Titolo3"/>
        <w:pBdr>
          <w:bottom w:val="single" w:sz="12" w:space="0" w:color="DB021F"/>
        </w:pBdr>
        <w:spacing w:before="0" w:beforeAutospacing="0" w:after="0" w:afterAutospacing="0"/>
        <w:rPr>
          <w:rFonts w:ascii="Verdana" w:hAnsi="Verdana"/>
          <w:color w:val="333333"/>
          <w:sz w:val="20"/>
          <w:szCs w:val="20"/>
        </w:rPr>
      </w:pPr>
      <w:r w:rsidRPr="003C0B32">
        <w:rPr>
          <w:rFonts w:ascii="Verdana" w:hAnsi="Verdana"/>
          <w:color w:val="333333"/>
          <w:sz w:val="20"/>
          <w:szCs w:val="20"/>
        </w:rPr>
        <w:t>Una nuova organizzazione</w:t>
      </w:r>
    </w:p>
    <w:p w:rsidR="003C0B32" w:rsidRPr="003C0B32" w:rsidRDefault="003C0B32" w:rsidP="003C0B32">
      <w:pPr>
        <w:pStyle w:val="NormaleWeb"/>
        <w:spacing w:before="0" w:beforeAutospacing="0" w:after="0" w:afterAutospacing="0"/>
        <w:jc w:val="both"/>
        <w:rPr>
          <w:rFonts w:ascii="Verdana" w:hAnsi="Verdana"/>
          <w:color w:val="333333"/>
          <w:sz w:val="20"/>
          <w:szCs w:val="20"/>
        </w:rPr>
      </w:pPr>
      <w:r w:rsidRPr="003C0B32">
        <w:rPr>
          <w:rFonts w:ascii="Verdana" w:hAnsi="Verdana"/>
          <w:color w:val="333333"/>
          <w:sz w:val="20"/>
          <w:szCs w:val="20"/>
        </w:rPr>
        <w:t xml:space="preserve">Sulla base di questi presupposti, occorre valutare il resto: lo scaglionamento di ingressi e uscite, in un congruo arco di tempo, l’organizzazione del trasporto pubblico, l’avvio in orario differenziato, la misura appropriata delle attività, la didattica integrata, nel senso di un coordinato utilizzo di </w:t>
      </w:r>
      <w:proofErr w:type="spellStart"/>
      <w:r w:rsidRPr="003C0B32">
        <w:rPr>
          <w:rFonts w:ascii="Verdana" w:hAnsi="Verdana"/>
          <w:color w:val="333333"/>
          <w:sz w:val="20"/>
          <w:szCs w:val="20"/>
        </w:rPr>
        <w:t>DiP</w:t>
      </w:r>
      <w:proofErr w:type="spellEnd"/>
      <w:r w:rsidRPr="003C0B32">
        <w:rPr>
          <w:rFonts w:ascii="Verdana" w:hAnsi="Verdana"/>
          <w:color w:val="333333"/>
          <w:sz w:val="20"/>
          <w:szCs w:val="20"/>
        </w:rPr>
        <w:t xml:space="preserve"> e </w:t>
      </w:r>
      <w:proofErr w:type="spellStart"/>
      <w:r w:rsidRPr="003C0B32">
        <w:rPr>
          <w:rFonts w:ascii="Verdana" w:hAnsi="Verdana"/>
          <w:color w:val="333333"/>
          <w:sz w:val="20"/>
          <w:szCs w:val="20"/>
        </w:rPr>
        <w:t>DaD</w:t>
      </w:r>
      <w:proofErr w:type="spellEnd"/>
      <w:r w:rsidRPr="003C0B32">
        <w:rPr>
          <w:rFonts w:ascii="Verdana" w:hAnsi="Verdana"/>
          <w:color w:val="333333"/>
          <w:sz w:val="20"/>
          <w:szCs w:val="20"/>
        </w:rPr>
        <w:t xml:space="preserve">. </w:t>
      </w:r>
    </w:p>
    <w:p w:rsidR="003C0B32" w:rsidRPr="003C0B32" w:rsidRDefault="003C0B32" w:rsidP="003C0B32">
      <w:pPr>
        <w:pStyle w:val="NormaleWeb"/>
        <w:spacing w:before="0" w:beforeAutospacing="0" w:after="0" w:afterAutospacing="0"/>
        <w:jc w:val="both"/>
        <w:rPr>
          <w:rFonts w:ascii="Verdana" w:hAnsi="Verdana"/>
          <w:color w:val="333333"/>
          <w:sz w:val="20"/>
          <w:szCs w:val="20"/>
        </w:rPr>
      </w:pPr>
      <w:r w:rsidRPr="003C0B32">
        <w:rPr>
          <w:rFonts w:ascii="Verdana" w:hAnsi="Verdana"/>
          <w:color w:val="333333"/>
          <w:sz w:val="20"/>
          <w:szCs w:val="20"/>
        </w:rPr>
        <w:t>Quindi percorsi distinti e debitamente segnalati per l’ingresso e per l’uscita.</w:t>
      </w:r>
    </w:p>
    <w:p w:rsidR="003C0B32" w:rsidRPr="003C0B32" w:rsidRDefault="003C0B32" w:rsidP="003C0B32">
      <w:pPr>
        <w:pStyle w:val="NormaleWeb"/>
        <w:spacing w:before="0" w:beforeAutospacing="0" w:after="0" w:afterAutospacing="0"/>
        <w:jc w:val="both"/>
        <w:rPr>
          <w:rFonts w:ascii="Verdana" w:hAnsi="Verdana"/>
          <w:color w:val="333333"/>
          <w:sz w:val="20"/>
          <w:szCs w:val="20"/>
        </w:rPr>
      </w:pPr>
      <w:r w:rsidRPr="003C0B32">
        <w:rPr>
          <w:rFonts w:ascii="Verdana" w:hAnsi="Verdana"/>
          <w:color w:val="333333"/>
          <w:sz w:val="20"/>
          <w:szCs w:val="20"/>
        </w:rPr>
        <w:t>Senza trascurare la rete, la sua efficacia e la sua potenza. Prima l’</w:t>
      </w:r>
      <w:r w:rsidRPr="003C0B32">
        <w:rPr>
          <w:rFonts w:ascii="Verdana" w:hAnsi="Verdana"/>
          <w:i/>
          <w:iCs/>
          <w:color w:val="333333"/>
          <w:sz w:val="20"/>
          <w:szCs w:val="20"/>
        </w:rPr>
        <w:t>hardware</w:t>
      </w:r>
      <w:r w:rsidRPr="003C0B32">
        <w:rPr>
          <w:rFonts w:ascii="Verdana" w:hAnsi="Verdana"/>
          <w:color w:val="333333"/>
          <w:sz w:val="20"/>
          <w:szCs w:val="20"/>
        </w:rPr>
        <w:t xml:space="preserve">, poi il </w:t>
      </w:r>
      <w:r w:rsidRPr="003C0B32">
        <w:rPr>
          <w:rFonts w:ascii="Verdana" w:hAnsi="Verdana"/>
          <w:i/>
          <w:iCs/>
          <w:color w:val="333333"/>
          <w:sz w:val="20"/>
          <w:szCs w:val="20"/>
        </w:rPr>
        <w:t>software</w:t>
      </w:r>
      <w:r w:rsidRPr="003C0B32">
        <w:rPr>
          <w:rFonts w:ascii="Verdana" w:hAnsi="Verdana"/>
          <w:color w:val="333333"/>
          <w:sz w:val="20"/>
          <w:szCs w:val="20"/>
        </w:rPr>
        <w:t>. Qui torna il tema, nevralgico e decisivo, quanto sottovalutato, dei rapporti con l’Ente locale in ordine alla gestione del server.</w:t>
      </w:r>
    </w:p>
    <w:p w:rsidR="003C0B32" w:rsidRDefault="003C0B32" w:rsidP="003C0B32">
      <w:pPr>
        <w:pStyle w:val="Titolo3"/>
        <w:pBdr>
          <w:bottom w:val="single" w:sz="12" w:space="0" w:color="DB021F"/>
        </w:pBdr>
        <w:spacing w:before="0" w:beforeAutospacing="0" w:after="0" w:afterAutospacing="0"/>
        <w:rPr>
          <w:rFonts w:ascii="Verdana" w:hAnsi="Verdana"/>
          <w:color w:val="333333"/>
          <w:sz w:val="20"/>
          <w:szCs w:val="20"/>
        </w:rPr>
      </w:pPr>
    </w:p>
    <w:p w:rsidR="003C0B32" w:rsidRPr="003C0B32" w:rsidRDefault="003C0B32" w:rsidP="003C0B32">
      <w:pPr>
        <w:pStyle w:val="Titolo3"/>
        <w:pBdr>
          <w:bottom w:val="single" w:sz="12" w:space="0" w:color="DB021F"/>
        </w:pBdr>
        <w:spacing w:before="0" w:beforeAutospacing="0" w:after="0" w:afterAutospacing="0"/>
        <w:rPr>
          <w:rFonts w:ascii="Verdana" w:hAnsi="Verdana"/>
          <w:color w:val="333333"/>
          <w:sz w:val="20"/>
          <w:szCs w:val="20"/>
        </w:rPr>
      </w:pPr>
      <w:r w:rsidRPr="003C0B32">
        <w:rPr>
          <w:rFonts w:ascii="Verdana" w:hAnsi="Verdana"/>
          <w:color w:val="333333"/>
          <w:sz w:val="20"/>
          <w:szCs w:val="20"/>
        </w:rPr>
        <w:t xml:space="preserve">Il profilo didattico </w:t>
      </w:r>
    </w:p>
    <w:p w:rsidR="003C0B32" w:rsidRPr="003C0B32" w:rsidRDefault="003C0B32" w:rsidP="003C0B32">
      <w:pPr>
        <w:pStyle w:val="NormaleWeb"/>
        <w:spacing w:before="0" w:beforeAutospacing="0" w:after="0" w:afterAutospacing="0"/>
        <w:jc w:val="both"/>
        <w:rPr>
          <w:rFonts w:ascii="Verdana" w:hAnsi="Verdana"/>
          <w:color w:val="333333"/>
          <w:sz w:val="20"/>
          <w:szCs w:val="20"/>
        </w:rPr>
      </w:pPr>
      <w:r w:rsidRPr="003C0B32">
        <w:rPr>
          <w:rFonts w:ascii="Verdana" w:hAnsi="Verdana"/>
          <w:color w:val="333333"/>
          <w:sz w:val="20"/>
          <w:szCs w:val="20"/>
        </w:rPr>
        <w:t xml:space="preserve">Veniamo alle questioni di impianto più didattico. </w:t>
      </w:r>
    </w:p>
    <w:p w:rsidR="003C0B32" w:rsidRPr="003C0B32" w:rsidRDefault="003C0B32" w:rsidP="003C0B32">
      <w:pPr>
        <w:pStyle w:val="NormaleWeb"/>
        <w:spacing w:before="0" w:beforeAutospacing="0" w:after="0" w:afterAutospacing="0"/>
        <w:jc w:val="both"/>
        <w:rPr>
          <w:rFonts w:ascii="Verdana" w:hAnsi="Verdana"/>
          <w:color w:val="333333"/>
          <w:sz w:val="20"/>
          <w:szCs w:val="20"/>
        </w:rPr>
      </w:pPr>
      <w:r w:rsidRPr="003C0B32">
        <w:rPr>
          <w:rFonts w:ascii="Verdana" w:hAnsi="Verdana"/>
          <w:color w:val="333333"/>
          <w:sz w:val="20"/>
          <w:szCs w:val="20"/>
        </w:rPr>
        <w:t xml:space="preserve">La legge 107 del 13 luglio 2015 al comma 5 ha spiegato che l’organico dell’autonomia si compone di “attività di insegnamento, di potenziamento, di sostegno, di organizzazione, di progettazione e di coordinamento”. </w:t>
      </w:r>
    </w:p>
    <w:p w:rsidR="003C0B32" w:rsidRDefault="003C0B32" w:rsidP="003C0B32">
      <w:pPr>
        <w:pStyle w:val="Titolo3"/>
        <w:pBdr>
          <w:bottom w:val="single" w:sz="12" w:space="0" w:color="DB021F"/>
        </w:pBdr>
        <w:spacing w:before="0" w:beforeAutospacing="0" w:after="0" w:afterAutospacing="0"/>
        <w:rPr>
          <w:rFonts w:ascii="Verdana" w:hAnsi="Verdana"/>
          <w:color w:val="333333"/>
          <w:sz w:val="20"/>
          <w:szCs w:val="20"/>
        </w:rPr>
      </w:pPr>
    </w:p>
    <w:p w:rsidR="003C0B32" w:rsidRPr="003C0B32" w:rsidRDefault="003C0B32" w:rsidP="003C0B32">
      <w:pPr>
        <w:pStyle w:val="Titolo3"/>
        <w:pBdr>
          <w:bottom w:val="single" w:sz="12" w:space="0" w:color="DB021F"/>
        </w:pBdr>
        <w:spacing w:before="0" w:beforeAutospacing="0" w:after="0" w:afterAutospacing="0"/>
        <w:rPr>
          <w:rFonts w:ascii="Verdana" w:hAnsi="Verdana"/>
          <w:color w:val="333333"/>
          <w:sz w:val="20"/>
          <w:szCs w:val="20"/>
        </w:rPr>
      </w:pPr>
      <w:r w:rsidRPr="003C0B32">
        <w:rPr>
          <w:rFonts w:ascii="Verdana" w:hAnsi="Verdana"/>
          <w:color w:val="333333"/>
          <w:sz w:val="20"/>
          <w:szCs w:val="20"/>
        </w:rPr>
        <w:t xml:space="preserve">Articolazione di gruppi di classe </w:t>
      </w:r>
    </w:p>
    <w:p w:rsidR="003C0B32" w:rsidRPr="003C0B32" w:rsidRDefault="003C0B32" w:rsidP="003C0B32">
      <w:pPr>
        <w:pStyle w:val="NormaleWeb"/>
        <w:spacing w:before="0" w:beforeAutospacing="0" w:after="0" w:afterAutospacing="0"/>
        <w:jc w:val="both"/>
        <w:rPr>
          <w:rFonts w:ascii="Verdana" w:hAnsi="Verdana"/>
          <w:color w:val="333333"/>
          <w:sz w:val="20"/>
          <w:szCs w:val="20"/>
        </w:rPr>
      </w:pPr>
      <w:r w:rsidRPr="003C0B32">
        <w:rPr>
          <w:rFonts w:ascii="Verdana" w:hAnsi="Verdana"/>
          <w:color w:val="333333"/>
          <w:sz w:val="20"/>
          <w:szCs w:val="20"/>
        </w:rPr>
        <w:t>L’esigenza di mettere mano ad una “riduzione del numero di alunni e di studenti per classe o per articolazione di gruppi di classi, anche con potenziamento del tempo scolastico o rimodulazione del monte orario” è già prevista nel comma 7, lettera n).</w:t>
      </w:r>
    </w:p>
    <w:p w:rsidR="003C0B32" w:rsidRDefault="003C0B32" w:rsidP="003C0B32">
      <w:pPr>
        <w:pStyle w:val="Titolo3"/>
        <w:pBdr>
          <w:bottom w:val="single" w:sz="12" w:space="0" w:color="DB021F"/>
        </w:pBdr>
        <w:spacing w:before="0" w:beforeAutospacing="0" w:after="0" w:afterAutospacing="0"/>
        <w:rPr>
          <w:rFonts w:ascii="Verdana" w:hAnsi="Verdana"/>
          <w:color w:val="333333"/>
          <w:sz w:val="20"/>
          <w:szCs w:val="20"/>
        </w:rPr>
      </w:pPr>
    </w:p>
    <w:p w:rsidR="003C0B32" w:rsidRPr="003C0B32" w:rsidRDefault="003C0B32" w:rsidP="003C0B32">
      <w:pPr>
        <w:pStyle w:val="Titolo3"/>
        <w:pBdr>
          <w:bottom w:val="single" w:sz="12" w:space="0" w:color="DB021F"/>
        </w:pBdr>
        <w:spacing w:before="0" w:beforeAutospacing="0" w:after="0" w:afterAutospacing="0"/>
        <w:rPr>
          <w:rFonts w:ascii="Verdana" w:hAnsi="Verdana"/>
          <w:color w:val="333333"/>
          <w:sz w:val="20"/>
          <w:szCs w:val="20"/>
        </w:rPr>
      </w:pPr>
      <w:r w:rsidRPr="003C0B32">
        <w:rPr>
          <w:rFonts w:ascii="Verdana" w:hAnsi="Verdana"/>
          <w:color w:val="333333"/>
          <w:sz w:val="20"/>
          <w:szCs w:val="20"/>
        </w:rPr>
        <w:t>Mettere in relazione</w:t>
      </w:r>
    </w:p>
    <w:p w:rsidR="003C0B32" w:rsidRPr="003C0B32" w:rsidRDefault="003C0B32" w:rsidP="003C0B32">
      <w:pPr>
        <w:pStyle w:val="NormaleWeb"/>
        <w:spacing w:before="0" w:beforeAutospacing="0" w:after="0" w:afterAutospacing="0"/>
        <w:jc w:val="both"/>
        <w:rPr>
          <w:rFonts w:ascii="Verdana" w:hAnsi="Verdana"/>
          <w:color w:val="333333"/>
          <w:sz w:val="20"/>
          <w:szCs w:val="20"/>
        </w:rPr>
      </w:pPr>
      <w:r w:rsidRPr="003C0B32">
        <w:rPr>
          <w:rFonts w:ascii="Verdana" w:hAnsi="Verdana"/>
          <w:color w:val="333333"/>
          <w:sz w:val="20"/>
          <w:szCs w:val="20"/>
        </w:rPr>
        <w:t xml:space="preserve">In vista di un anno straordinario come il prossimo, occorre verificare i fabbisogni dell’organico dell’autonomia, valutare l’introduzione di eventuali correttivi, a favore della programmazione didattica e del </w:t>
      </w:r>
      <w:proofErr w:type="spellStart"/>
      <w:r w:rsidRPr="003C0B32">
        <w:rPr>
          <w:rFonts w:ascii="Verdana" w:hAnsi="Verdana"/>
          <w:color w:val="333333"/>
          <w:sz w:val="20"/>
          <w:szCs w:val="20"/>
        </w:rPr>
        <w:t>funzionigramma</w:t>
      </w:r>
      <w:proofErr w:type="spellEnd"/>
      <w:r w:rsidRPr="003C0B32">
        <w:rPr>
          <w:rFonts w:ascii="Verdana" w:hAnsi="Verdana"/>
          <w:color w:val="333333"/>
          <w:sz w:val="20"/>
          <w:szCs w:val="20"/>
        </w:rPr>
        <w:t xml:space="preserve"> di ogni singola scuola.</w:t>
      </w:r>
    </w:p>
    <w:p w:rsidR="003C0B32" w:rsidRDefault="003C0B32" w:rsidP="003C0B32">
      <w:pPr>
        <w:pStyle w:val="Titolo3"/>
        <w:pBdr>
          <w:bottom w:val="single" w:sz="12" w:space="0" w:color="DB021F"/>
        </w:pBdr>
        <w:spacing w:before="0" w:beforeAutospacing="0" w:after="0" w:afterAutospacing="0"/>
        <w:rPr>
          <w:rFonts w:ascii="Verdana" w:hAnsi="Verdana"/>
          <w:color w:val="333333"/>
          <w:sz w:val="20"/>
          <w:szCs w:val="20"/>
        </w:rPr>
      </w:pPr>
    </w:p>
    <w:p w:rsidR="003C0B32" w:rsidRPr="003C0B32" w:rsidRDefault="003C0B32" w:rsidP="003C0B32">
      <w:pPr>
        <w:pStyle w:val="Titolo3"/>
        <w:pBdr>
          <w:bottom w:val="single" w:sz="12" w:space="0" w:color="DB021F"/>
        </w:pBdr>
        <w:spacing w:before="0" w:beforeAutospacing="0" w:after="0" w:afterAutospacing="0"/>
        <w:rPr>
          <w:rFonts w:ascii="Verdana" w:hAnsi="Verdana"/>
          <w:color w:val="333333"/>
          <w:sz w:val="20"/>
          <w:szCs w:val="20"/>
        </w:rPr>
      </w:pPr>
      <w:r w:rsidRPr="003C0B32">
        <w:rPr>
          <w:rFonts w:ascii="Verdana" w:hAnsi="Verdana"/>
          <w:color w:val="333333"/>
          <w:sz w:val="20"/>
          <w:szCs w:val="20"/>
        </w:rPr>
        <w:t xml:space="preserve">Rivisitare l’organico </w:t>
      </w:r>
    </w:p>
    <w:p w:rsidR="003C0B32" w:rsidRPr="003C0B32" w:rsidRDefault="003C0B32" w:rsidP="003C0B32">
      <w:pPr>
        <w:pStyle w:val="NormaleWeb"/>
        <w:spacing w:before="0" w:beforeAutospacing="0" w:after="0" w:afterAutospacing="0"/>
        <w:jc w:val="both"/>
        <w:rPr>
          <w:rFonts w:ascii="Verdana" w:hAnsi="Verdana"/>
          <w:color w:val="333333"/>
          <w:sz w:val="20"/>
          <w:szCs w:val="20"/>
        </w:rPr>
      </w:pPr>
      <w:r w:rsidRPr="003C0B32">
        <w:rPr>
          <w:rFonts w:ascii="Verdana" w:hAnsi="Verdana"/>
          <w:color w:val="333333"/>
          <w:sz w:val="20"/>
          <w:szCs w:val="20"/>
        </w:rPr>
        <w:t xml:space="preserve">Diventa necessario rivisitare attentamente l’organico dell’autonomia - che, come si è visto, è articolato non in “lezioni”, ma in attività di insegnamento, potenziamento, sostegno, organizzazione, progettazione e coordinamento - in relazione alla logistica, per l’ottimale utilizzo degli spazi, e alla tempistica, in riferimento all’orario. </w:t>
      </w:r>
    </w:p>
    <w:p w:rsidR="003C0B32" w:rsidRPr="003C0B32" w:rsidRDefault="003C0B32" w:rsidP="003C0B32">
      <w:pPr>
        <w:pStyle w:val="NormaleWeb"/>
        <w:spacing w:before="0" w:beforeAutospacing="0" w:after="0" w:afterAutospacing="0"/>
        <w:jc w:val="both"/>
        <w:rPr>
          <w:rFonts w:ascii="Verdana" w:hAnsi="Verdana"/>
          <w:color w:val="333333"/>
          <w:sz w:val="20"/>
          <w:szCs w:val="20"/>
        </w:rPr>
      </w:pPr>
      <w:r w:rsidRPr="003C0B32">
        <w:rPr>
          <w:rFonts w:ascii="Verdana" w:hAnsi="Verdana"/>
          <w:color w:val="333333"/>
          <w:sz w:val="20"/>
          <w:szCs w:val="20"/>
        </w:rPr>
        <w:lastRenderedPageBreak/>
        <w:t xml:space="preserve">Vi è poi l’aspetto specifico del potenziamento. Una conseguenza della 107/2015 che forse è giunto il momento di considerare in modo più adeguato, in primo luogo per rispetto verso i docenti coinvolti, non di rado costretti ad una forma di “precariato” dentro la scuola nonostante il loro </w:t>
      </w:r>
      <w:r w:rsidRPr="003C0B32">
        <w:rPr>
          <w:rFonts w:ascii="Verdana" w:hAnsi="Verdana"/>
          <w:i/>
          <w:iCs/>
          <w:color w:val="333333"/>
          <w:sz w:val="20"/>
          <w:szCs w:val="20"/>
        </w:rPr>
        <w:t>status</w:t>
      </w:r>
      <w:r w:rsidRPr="003C0B32">
        <w:rPr>
          <w:rFonts w:ascii="Verdana" w:hAnsi="Verdana"/>
          <w:color w:val="333333"/>
          <w:sz w:val="20"/>
          <w:szCs w:val="20"/>
        </w:rPr>
        <w:t xml:space="preserve"> di ruolo.</w:t>
      </w:r>
    </w:p>
    <w:p w:rsidR="003C0B32" w:rsidRDefault="003C0B32" w:rsidP="003C0B32">
      <w:pPr>
        <w:pStyle w:val="Titolo3"/>
        <w:pBdr>
          <w:bottom w:val="single" w:sz="12" w:space="0" w:color="DB021F"/>
        </w:pBdr>
        <w:spacing w:before="0" w:beforeAutospacing="0" w:after="0" w:afterAutospacing="0"/>
        <w:rPr>
          <w:rFonts w:ascii="Verdana" w:hAnsi="Verdana"/>
          <w:color w:val="333333"/>
          <w:sz w:val="20"/>
          <w:szCs w:val="20"/>
        </w:rPr>
      </w:pPr>
    </w:p>
    <w:p w:rsidR="003C0B32" w:rsidRPr="003C0B32" w:rsidRDefault="003C0B32" w:rsidP="003C0B32">
      <w:pPr>
        <w:pStyle w:val="Titolo3"/>
        <w:pBdr>
          <w:bottom w:val="single" w:sz="12" w:space="0" w:color="DB021F"/>
        </w:pBdr>
        <w:spacing w:before="0" w:beforeAutospacing="0" w:after="0" w:afterAutospacing="0"/>
        <w:rPr>
          <w:rFonts w:ascii="Verdana" w:hAnsi="Verdana"/>
          <w:color w:val="333333"/>
          <w:sz w:val="20"/>
          <w:szCs w:val="20"/>
        </w:rPr>
      </w:pPr>
      <w:r w:rsidRPr="003C0B32">
        <w:rPr>
          <w:rFonts w:ascii="Verdana" w:hAnsi="Verdana"/>
          <w:color w:val="333333"/>
          <w:sz w:val="20"/>
          <w:szCs w:val="20"/>
        </w:rPr>
        <w:t xml:space="preserve">OO.SS. e EE.LL. </w:t>
      </w:r>
    </w:p>
    <w:p w:rsidR="003C0B32" w:rsidRPr="003C0B32" w:rsidRDefault="003C0B32" w:rsidP="003C0B32">
      <w:pPr>
        <w:pStyle w:val="NormaleWeb"/>
        <w:spacing w:before="0" w:beforeAutospacing="0" w:after="0" w:afterAutospacing="0"/>
        <w:jc w:val="both"/>
        <w:rPr>
          <w:rFonts w:ascii="Verdana" w:hAnsi="Verdana"/>
          <w:color w:val="333333"/>
          <w:sz w:val="20"/>
          <w:szCs w:val="20"/>
        </w:rPr>
      </w:pPr>
      <w:r w:rsidRPr="003C0B32">
        <w:rPr>
          <w:rFonts w:ascii="Verdana" w:hAnsi="Verdana"/>
          <w:color w:val="333333"/>
          <w:sz w:val="20"/>
          <w:szCs w:val="20"/>
        </w:rPr>
        <w:t xml:space="preserve">Quindi: definizione di un quadro orario, sulla base della mappatura degli spazi e del distanziamento, tra </w:t>
      </w:r>
      <w:proofErr w:type="spellStart"/>
      <w:r w:rsidRPr="003C0B32">
        <w:rPr>
          <w:rFonts w:ascii="Verdana" w:hAnsi="Verdana"/>
          <w:color w:val="333333"/>
          <w:sz w:val="20"/>
          <w:szCs w:val="20"/>
        </w:rPr>
        <w:t>DiP</w:t>
      </w:r>
      <w:proofErr w:type="spellEnd"/>
      <w:r w:rsidRPr="003C0B32">
        <w:rPr>
          <w:rFonts w:ascii="Verdana" w:hAnsi="Verdana"/>
          <w:color w:val="333333"/>
          <w:sz w:val="20"/>
          <w:szCs w:val="20"/>
        </w:rPr>
        <w:t xml:space="preserve"> e </w:t>
      </w:r>
      <w:proofErr w:type="spellStart"/>
      <w:r w:rsidRPr="003C0B32">
        <w:rPr>
          <w:rFonts w:ascii="Verdana" w:hAnsi="Verdana"/>
          <w:color w:val="333333"/>
          <w:sz w:val="20"/>
          <w:szCs w:val="20"/>
        </w:rPr>
        <w:t>DaD</w:t>
      </w:r>
      <w:proofErr w:type="spellEnd"/>
      <w:r w:rsidRPr="003C0B32">
        <w:rPr>
          <w:rFonts w:ascii="Verdana" w:hAnsi="Verdana"/>
          <w:color w:val="333333"/>
          <w:sz w:val="20"/>
          <w:szCs w:val="20"/>
        </w:rPr>
        <w:t>, condivisione con l’utenza, studenti e famiglie, concertazione con la RSU, le OO.SS., gli EE.LL., delineando un organico dell’autonomia interprete dell’esigenza di una didattica integrata.</w:t>
      </w:r>
    </w:p>
    <w:p w:rsidR="003C0B32" w:rsidRDefault="003C0B32" w:rsidP="003C0B32">
      <w:pPr>
        <w:pStyle w:val="Titolo3"/>
        <w:pBdr>
          <w:bottom w:val="single" w:sz="12" w:space="0" w:color="DB021F"/>
        </w:pBdr>
        <w:spacing w:before="0" w:beforeAutospacing="0" w:after="0" w:afterAutospacing="0"/>
        <w:rPr>
          <w:rFonts w:ascii="Verdana" w:hAnsi="Verdana"/>
          <w:color w:val="333333"/>
          <w:sz w:val="20"/>
          <w:szCs w:val="20"/>
        </w:rPr>
      </w:pPr>
    </w:p>
    <w:p w:rsidR="003C0B32" w:rsidRPr="003C0B32" w:rsidRDefault="003C0B32" w:rsidP="003C0B32">
      <w:pPr>
        <w:pStyle w:val="Titolo3"/>
        <w:pBdr>
          <w:bottom w:val="single" w:sz="12" w:space="0" w:color="DB021F"/>
        </w:pBdr>
        <w:spacing w:before="0" w:beforeAutospacing="0" w:after="0" w:afterAutospacing="0"/>
        <w:rPr>
          <w:rFonts w:ascii="Verdana" w:hAnsi="Verdana"/>
          <w:color w:val="333333"/>
          <w:sz w:val="20"/>
          <w:szCs w:val="20"/>
        </w:rPr>
      </w:pPr>
      <w:r w:rsidRPr="003C0B32">
        <w:rPr>
          <w:rFonts w:ascii="Verdana" w:hAnsi="Verdana"/>
          <w:color w:val="333333"/>
          <w:sz w:val="20"/>
          <w:szCs w:val="20"/>
        </w:rPr>
        <w:t>Alcune cautele</w:t>
      </w:r>
    </w:p>
    <w:p w:rsidR="003C0B32" w:rsidRPr="003C0B32" w:rsidRDefault="003C0B32" w:rsidP="003C0B32">
      <w:pPr>
        <w:pStyle w:val="NormaleWeb"/>
        <w:spacing w:before="0" w:beforeAutospacing="0" w:after="0" w:afterAutospacing="0"/>
        <w:jc w:val="both"/>
        <w:rPr>
          <w:rFonts w:ascii="Verdana" w:hAnsi="Verdana"/>
          <w:color w:val="333333"/>
          <w:sz w:val="20"/>
          <w:szCs w:val="20"/>
        </w:rPr>
      </w:pPr>
      <w:r w:rsidRPr="003C0B32">
        <w:rPr>
          <w:rFonts w:ascii="Verdana" w:hAnsi="Verdana"/>
          <w:color w:val="333333"/>
          <w:sz w:val="20"/>
          <w:szCs w:val="20"/>
        </w:rPr>
        <w:t>Senza un minimo di disponibilità ad affrontare una fase delicata come questa grazie al metodo dell’auto-correzione, si rischia di ingenerare un effetto-attesa destinato inevitabilmente alla disillusione.</w:t>
      </w:r>
    </w:p>
    <w:p w:rsidR="003C0B32" w:rsidRPr="003C0B32" w:rsidRDefault="003C0B32" w:rsidP="003C0B32">
      <w:pPr>
        <w:pStyle w:val="NormaleWeb"/>
        <w:spacing w:before="0" w:beforeAutospacing="0" w:after="0" w:afterAutospacing="0"/>
        <w:jc w:val="both"/>
        <w:rPr>
          <w:rFonts w:ascii="Verdana" w:hAnsi="Verdana"/>
          <w:color w:val="333333"/>
          <w:sz w:val="20"/>
          <w:szCs w:val="20"/>
        </w:rPr>
      </w:pPr>
      <w:r w:rsidRPr="003C0B32">
        <w:rPr>
          <w:rFonts w:ascii="Verdana" w:hAnsi="Verdana"/>
          <w:color w:val="333333"/>
          <w:sz w:val="20"/>
          <w:szCs w:val="20"/>
        </w:rPr>
        <w:t>Senza un’autonomia scolastica capace di giovarsi di questo reticolo di relazioni, di questa prospettiva allargata di comunità, il compito rischia di diventare proibitivo.</w:t>
      </w:r>
    </w:p>
    <w:p w:rsidR="003C0B32" w:rsidRDefault="003C0B32" w:rsidP="003C0B32">
      <w:pPr>
        <w:pStyle w:val="Titolo3"/>
        <w:pBdr>
          <w:bottom w:val="single" w:sz="12" w:space="0" w:color="DB021F"/>
        </w:pBdr>
        <w:spacing w:before="0" w:beforeAutospacing="0" w:after="0" w:afterAutospacing="0"/>
        <w:rPr>
          <w:rFonts w:ascii="Verdana" w:hAnsi="Verdana"/>
          <w:color w:val="333333"/>
          <w:sz w:val="20"/>
          <w:szCs w:val="20"/>
        </w:rPr>
      </w:pPr>
    </w:p>
    <w:p w:rsidR="003C0B32" w:rsidRPr="003C0B32" w:rsidRDefault="003C0B32" w:rsidP="003C0B32">
      <w:pPr>
        <w:pStyle w:val="Titolo3"/>
        <w:pBdr>
          <w:bottom w:val="single" w:sz="12" w:space="0" w:color="DB021F"/>
        </w:pBdr>
        <w:spacing w:before="0" w:beforeAutospacing="0" w:after="0" w:afterAutospacing="0"/>
        <w:rPr>
          <w:rFonts w:ascii="Verdana" w:hAnsi="Verdana"/>
          <w:color w:val="333333"/>
          <w:sz w:val="20"/>
          <w:szCs w:val="20"/>
        </w:rPr>
      </w:pPr>
      <w:r w:rsidRPr="003C0B32">
        <w:rPr>
          <w:rFonts w:ascii="Verdana" w:hAnsi="Verdana"/>
          <w:color w:val="333333"/>
          <w:sz w:val="20"/>
          <w:szCs w:val="20"/>
        </w:rPr>
        <w:t xml:space="preserve">Missione “possibile” </w:t>
      </w:r>
    </w:p>
    <w:p w:rsidR="003C0B32" w:rsidRPr="003C0B32" w:rsidRDefault="003C0B32" w:rsidP="003C0B32">
      <w:pPr>
        <w:pStyle w:val="NormaleWeb"/>
        <w:spacing w:before="0" w:beforeAutospacing="0" w:after="0" w:afterAutospacing="0"/>
        <w:jc w:val="both"/>
        <w:rPr>
          <w:rFonts w:ascii="Verdana" w:hAnsi="Verdana"/>
          <w:color w:val="333333"/>
          <w:sz w:val="20"/>
          <w:szCs w:val="20"/>
        </w:rPr>
      </w:pPr>
      <w:r w:rsidRPr="003C0B32">
        <w:rPr>
          <w:rFonts w:ascii="Verdana" w:hAnsi="Verdana"/>
          <w:color w:val="333333"/>
          <w:sz w:val="20"/>
          <w:szCs w:val="20"/>
        </w:rPr>
        <w:t>Vorrei pertanto sottolineare queste parole-chiave: responsabilità, concertazione, partecipazione, condivisione, inclusione.</w:t>
      </w:r>
    </w:p>
    <w:p w:rsidR="003C0B32" w:rsidRPr="003C0B32" w:rsidRDefault="003C0B32" w:rsidP="003C0B32">
      <w:pPr>
        <w:pStyle w:val="NormaleWeb"/>
        <w:spacing w:before="0" w:beforeAutospacing="0" w:after="0" w:afterAutospacing="0"/>
        <w:jc w:val="both"/>
        <w:rPr>
          <w:rFonts w:ascii="Verdana" w:hAnsi="Verdana"/>
          <w:color w:val="333333"/>
          <w:sz w:val="20"/>
          <w:szCs w:val="20"/>
        </w:rPr>
      </w:pPr>
      <w:r w:rsidRPr="003C0B32">
        <w:rPr>
          <w:rFonts w:ascii="Verdana" w:hAnsi="Verdana"/>
          <w:color w:val="333333"/>
          <w:sz w:val="20"/>
          <w:szCs w:val="20"/>
        </w:rPr>
        <w:t xml:space="preserve">È una </w:t>
      </w:r>
      <w:proofErr w:type="spellStart"/>
      <w:r w:rsidRPr="003C0B32">
        <w:rPr>
          <w:rFonts w:ascii="Verdana" w:hAnsi="Verdana"/>
          <w:i/>
          <w:iCs/>
          <w:color w:val="333333"/>
          <w:sz w:val="20"/>
          <w:szCs w:val="20"/>
        </w:rPr>
        <w:t>mission</w:t>
      </w:r>
      <w:proofErr w:type="spellEnd"/>
      <w:r w:rsidRPr="003C0B32">
        <w:rPr>
          <w:rFonts w:ascii="Verdana" w:hAnsi="Verdana"/>
          <w:color w:val="333333"/>
          <w:sz w:val="20"/>
          <w:szCs w:val="20"/>
        </w:rPr>
        <w:t xml:space="preserve"> </w:t>
      </w:r>
      <w:proofErr w:type="spellStart"/>
      <w:r w:rsidRPr="003C0B32">
        <w:rPr>
          <w:rFonts w:ascii="Verdana" w:hAnsi="Verdana"/>
          <w:i/>
          <w:iCs/>
          <w:color w:val="333333"/>
          <w:sz w:val="20"/>
          <w:szCs w:val="20"/>
        </w:rPr>
        <w:t>impossible</w:t>
      </w:r>
      <w:proofErr w:type="spellEnd"/>
      <w:r w:rsidRPr="003C0B32">
        <w:rPr>
          <w:rFonts w:ascii="Verdana" w:hAnsi="Verdana"/>
          <w:color w:val="333333"/>
          <w:sz w:val="20"/>
          <w:szCs w:val="20"/>
        </w:rPr>
        <w:t xml:space="preserve">? No: è il lavoro da fare. Se lo affronteremo con gli schemi del passato faremo più fatica. La cassetta degli attrezzi deve essere aggiornata. La struttura decentrata del Ministero, gli Uffici scolastici regionali e territoriali possono dare un impulso determinante nell’accompagnare questo processo con un atteggiamento orientante. </w:t>
      </w:r>
    </w:p>
    <w:p w:rsidR="003C0B32" w:rsidRDefault="003C0B32" w:rsidP="003C0B32">
      <w:pPr>
        <w:pStyle w:val="Titolo3"/>
        <w:pBdr>
          <w:bottom w:val="single" w:sz="12" w:space="0" w:color="DB021F"/>
        </w:pBdr>
        <w:spacing w:before="0" w:beforeAutospacing="0" w:after="0" w:afterAutospacing="0"/>
        <w:rPr>
          <w:rFonts w:ascii="Verdana" w:hAnsi="Verdana"/>
          <w:color w:val="333333"/>
          <w:sz w:val="20"/>
          <w:szCs w:val="20"/>
        </w:rPr>
      </w:pPr>
    </w:p>
    <w:p w:rsidR="003C0B32" w:rsidRPr="003C0B32" w:rsidRDefault="003C0B32" w:rsidP="003C0B32">
      <w:pPr>
        <w:pStyle w:val="Titolo3"/>
        <w:pBdr>
          <w:bottom w:val="single" w:sz="12" w:space="0" w:color="DB021F"/>
        </w:pBdr>
        <w:spacing w:before="0" w:beforeAutospacing="0" w:after="0" w:afterAutospacing="0"/>
        <w:rPr>
          <w:rFonts w:ascii="Verdana" w:hAnsi="Verdana"/>
          <w:color w:val="333333"/>
          <w:sz w:val="20"/>
          <w:szCs w:val="20"/>
        </w:rPr>
      </w:pPr>
      <w:r w:rsidRPr="003C0B32">
        <w:rPr>
          <w:rFonts w:ascii="Verdana" w:hAnsi="Verdana"/>
          <w:color w:val="333333"/>
          <w:sz w:val="20"/>
          <w:szCs w:val="20"/>
        </w:rPr>
        <w:t>Voglia di ricominciare</w:t>
      </w:r>
    </w:p>
    <w:p w:rsidR="003C0B32" w:rsidRPr="003C0B32" w:rsidRDefault="003C0B32" w:rsidP="003C0B32">
      <w:pPr>
        <w:pStyle w:val="NormaleWeb"/>
        <w:spacing w:before="0" w:beforeAutospacing="0" w:after="0" w:afterAutospacing="0"/>
        <w:jc w:val="both"/>
        <w:rPr>
          <w:rFonts w:ascii="Verdana" w:hAnsi="Verdana"/>
          <w:color w:val="333333"/>
          <w:sz w:val="20"/>
          <w:szCs w:val="20"/>
        </w:rPr>
      </w:pPr>
      <w:r w:rsidRPr="003C0B32">
        <w:rPr>
          <w:rFonts w:ascii="Verdana" w:hAnsi="Verdana"/>
          <w:color w:val="333333"/>
          <w:sz w:val="20"/>
          <w:szCs w:val="20"/>
        </w:rPr>
        <w:t xml:space="preserve">Si dice che la mancanza di qualcosa ne accentui il desiderio. Nella scuola, a causa del </w:t>
      </w:r>
      <w:proofErr w:type="spellStart"/>
      <w:r w:rsidRPr="003C0B32">
        <w:rPr>
          <w:rFonts w:ascii="Verdana" w:hAnsi="Verdana"/>
          <w:i/>
          <w:iCs/>
          <w:color w:val="333333"/>
          <w:sz w:val="20"/>
          <w:szCs w:val="20"/>
        </w:rPr>
        <w:t>lockdown</w:t>
      </w:r>
      <w:proofErr w:type="spellEnd"/>
      <w:r w:rsidRPr="003C0B32">
        <w:rPr>
          <w:rFonts w:ascii="Verdana" w:hAnsi="Verdana"/>
          <w:i/>
          <w:iCs/>
          <w:color w:val="333333"/>
          <w:sz w:val="20"/>
          <w:szCs w:val="20"/>
        </w:rPr>
        <w:t>,</w:t>
      </w:r>
      <w:r w:rsidRPr="003C0B32">
        <w:rPr>
          <w:rFonts w:ascii="Verdana" w:hAnsi="Verdana"/>
          <w:color w:val="333333"/>
          <w:sz w:val="20"/>
          <w:szCs w:val="20"/>
        </w:rPr>
        <w:t xml:space="preserve"> è successo qualcosa di simile. </w:t>
      </w:r>
    </w:p>
    <w:p w:rsidR="003C0B32" w:rsidRPr="003C0B32" w:rsidRDefault="003C0B32" w:rsidP="003C0B32">
      <w:pPr>
        <w:pStyle w:val="NormaleWeb"/>
        <w:spacing w:before="0" w:beforeAutospacing="0" w:after="0" w:afterAutospacing="0"/>
        <w:jc w:val="both"/>
        <w:rPr>
          <w:rFonts w:ascii="Verdana" w:hAnsi="Verdana"/>
          <w:color w:val="333333"/>
          <w:sz w:val="20"/>
          <w:szCs w:val="20"/>
        </w:rPr>
      </w:pPr>
      <w:r w:rsidRPr="003C0B32">
        <w:rPr>
          <w:rFonts w:ascii="Verdana" w:hAnsi="Verdana"/>
          <w:color w:val="333333"/>
          <w:sz w:val="20"/>
          <w:szCs w:val="20"/>
        </w:rPr>
        <w:t>Non ci sarà pianificazione strategica in grado di funzionare se mancherà la voglia di ricominciare. Per ripartire col piede giusto.</w:t>
      </w:r>
    </w:p>
    <w:p w:rsidR="003C0B32" w:rsidRDefault="003C0B32" w:rsidP="003C0B32">
      <w:pPr>
        <w:pStyle w:val="NormaleWeb"/>
        <w:spacing w:before="0" w:beforeAutospacing="0" w:after="0" w:afterAutospacing="0"/>
        <w:jc w:val="both"/>
        <w:rPr>
          <w:rFonts w:ascii="Verdana" w:hAnsi="Verdana"/>
          <w:color w:val="333333"/>
          <w:sz w:val="20"/>
          <w:szCs w:val="20"/>
        </w:rPr>
      </w:pPr>
      <w:r w:rsidRPr="003C0B32">
        <w:rPr>
          <w:rFonts w:ascii="Verdana" w:hAnsi="Verdana"/>
          <w:color w:val="333333"/>
          <w:sz w:val="20"/>
          <w:szCs w:val="20"/>
        </w:rPr>
        <w:t xml:space="preserve">Il tema, quindi, non è la disputa tra didattica in presenza o didattica a distanza: ma quale didattica possa essere corrispondente alle necessità, qui e ora e nel tempo che viene, non nel trascinarsi di un passato che non passa: ancora una volta conta solo ciò che può essere realmente al servizio del successo scolastico e formativo di ogni studente. </w:t>
      </w:r>
    </w:p>
    <w:p w:rsidR="003C0B32" w:rsidRDefault="003C0B32" w:rsidP="003C0B32">
      <w:pPr>
        <w:pStyle w:val="NormaleWeb"/>
        <w:spacing w:before="0" w:beforeAutospacing="0" w:after="0" w:afterAutospacing="0"/>
        <w:jc w:val="both"/>
        <w:rPr>
          <w:rFonts w:ascii="Verdana" w:hAnsi="Verdana"/>
          <w:color w:val="333333"/>
          <w:sz w:val="20"/>
          <w:szCs w:val="20"/>
        </w:rPr>
      </w:pPr>
    </w:p>
    <w:p w:rsidR="003C0B32" w:rsidRDefault="003C0B32" w:rsidP="003C0B32">
      <w:pPr>
        <w:pStyle w:val="NormaleWeb"/>
        <w:spacing w:before="0" w:beforeAutospacing="0" w:after="0" w:afterAutospacing="0"/>
        <w:jc w:val="both"/>
        <w:rPr>
          <w:rFonts w:ascii="Verdana" w:hAnsi="Verdana"/>
          <w:color w:val="333333"/>
          <w:sz w:val="20"/>
          <w:szCs w:val="20"/>
        </w:rPr>
      </w:pPr>
    </w:p>
    <w:p w:rsidR="003C0B32" w:rsidRDefault="003C0B32" w:rsidP="003C0B32">
      <w:pPr>
        <w:pStyle w:val="NormaleWeb"/>
        <w:spacing w:before="0" w:beforeAutospacing="0" w:after="0" w:afterAutospacing="0"/>
        <w:jc w:val="both"/>
        <w:rPr>
          <w:rFonts w:ascii="Verdana" w:hAnsi="Verdana"/>
          <w:color w:val="333333"/>
          <w:sz w:val="20"/>
          <w:szCs w:val="20"/>
        </w:rPr>
      </w:pPr>
    </w:p>
    <w:p w:rsidR="003C0B32" w:rsidRDefault="003C0B32">
      <w:pPr>
        <w:rPr>
          <w:rFonts w:ascii="&amp;quot" w:eastAsia="Times New Roman" w:hAnsi="&amp;quot" w:cs="Times New Roman"/>
          <w:b/>
          <w:bCs/>
          <w:color w:val="333333"/>
          <w:sz w:val="53"/>
          <w:szCs w:val="53"/>
          <w:lang w:eastAsia="it-IT"/>
        </w:rPr>
      </w:pPr>
      <w:r>
        <w:rPr>
          <w:rFonts w:ascii="&amp;quot" w:hAnsi="&amp;quot"/>
          <w:color w:val="333333"/>
          <w:sz w:val="53"/>
          <w:szCs w:val="53"/>
        </w:rPr>
        <w:br w:type="page"/>
      </w:r>
    </w:p>
    <w:p w:rsidR="003C0B32" w:rsidRPr="003C0B32" w:rsidRDefault="003C0B32" w:rsidP="003C0B32">
      <w:pPr>
        <w:pStyle w:val="Titolo2"/>
        <w:spacing w:after="0" w:line="240" w:lineRule="auto"/>
        <w:jc w:val="center"/>
        <w:rPr>
          <w:rFonts w:ascii="Verdana" w:hAnsi="Verdana"/>
          <w:color w:val="FF0000"/>
          <w:sz w:val="28"/>
          <w:szCs w:val="28"/>
        </w:rPr>
      </w:pPr>
      <w:r w:rsidRPr="003C0B32">
        <w:rPr>
          <w:rFonts w:ascii="Verdana" w:hAnsi="Verdana"/>
          <w:color w:val="FF0000"/>
          <w:sz w:val="28"/>
          <w:szCs w:val="28"/>
        </w:rPr>
        <w:lastRenderedPageBreak/>
        <w:t xml:space="preserve">Modernizzare l’istruzione: il Piano </w:t>
      </w:r>
      <w:proofErr w:type="spellStart"/>
      <w:r w:rsidRPr="003C0B32">
        <w:rPr>
          <w:rFonts w:ascii="Verdana" w:hAnsi="Verdana"/>
          <w:color w:val="FF0000"/>
          <w:sz w:val="28"/>
          <w:szCs w:val="28"/>
        </w:rPr>
        <w:t>Colao</w:t>
      </w:r>
      <w:proofErr w:type="spellEnd"/>
    </w:p>
    <w:p w:rsidR="003C0B32" w:rsidRPr="003C0B32" w:rsidRDefault="003C0B32" w:rsidP="003C0B32">
      <w:pPr>
        <w:spacing w:after="0" w:line="240" w:lineRule="auto"/>
        <w:jc w:val="center"/>
        <w:rPr>
          <w:rFonts w:ascii="Verdana" w:hAnsi="Verdana"/>
          <w:sz w:val="20"/>
          <w:szCs w:val="20"/>
        </w:rPr>
      </w:pPr>
      <w:r w:rsidRPr="003C0B32">
        <w:rPr>
          <w:rFonts w:ascii="Verdana" w:hAnsi="Verdana"/>
          <w:sz w:val="20"/>
          <w:szCs w:val="20"/>
        </w:rPr>
        <w:t xml:space="preserve">Domenico </w:t>
      </w:r>
      <w:r w:rsidRPr="003C0B32">
        <w:rPr>
          <w:rFonts w:ascii="Verdana" w:hAnsi="Verdana"/>
          <w:b/>
          <w:bCs/>
          <w:sz w:val="20"/>
          <w:szCs w:val="20"/>
        </w:rPr>
        <w:t>TROVATO</w:t>
      </w:r>
    </w:p>
    <w:p w:rsidR="003C0B32" w:rsidRDefault="003C0B32" w:rsidP="003C0B32">
      <w:pPr>
        <w:pStyle w:val="Titolo3"/>
        <w:pBdr>
          <w:bottom w:val="single" w:sz="12" w:space="0" w:color="DB021F"/>
        </w:pBdr>
        <w:spacing w:before="0" w:beforeAutospacing="0" w:after="0" w:afterAutospacing="0"/>
        <w:rPr>
          <w:rFonts w:ascii="Verdana" w:hAnsi="Verdana"/>
          <w:color w:val="333333"/>
          <w:sz w:val="20"/>
          <w:szCs w:val="20"/>
        </w:rPr>
      </w:pPr>
    </w:p>
    <w:p w:rsidR="003C0B32" w:rsidRPr="003C0B32" w:rsidRDefault="003C0B32" w:rsidP="003C0B32">
      <w:pPr>
        <w:pStyle w:val="Titolo3"/>
        <w:pBdr>
          <w:bottom w:val="single" w:sz="12" w:space="0" w:color="DB021F"/>
        </w:pBdr>
        <w:spacing w:before="0" w:beforeAutospacing="0" w:after="0" w:afterAutospacing="0"/>
        <w:rPr>
          <w:rFonts w:ascii="Verdana" w:hAnsi="Verdana"/>
          <w:color w:val="333333"/>
          <w:sz w:val="20"/>
          <w:szCs w:val="20"/>
        </w:rPr>
      </w:pPr>
      <w:r w:rsidRPr="003C0B32">
        <w:rPr>
          <w:rFonts w:ascii="Verdana" w:hAnsi="Verdana"/>
          <w:color w:val="333333"/>
          <w:sz w:val="20"/>
          <w:szCs w:val="20"/>
        </w:rPr>
        <w:t>La struttura del Piano</w:t>
      </w:r>
    </w:p>
    <w:p w:rsidR="003C0B32" w:rsidRDefault="003C0B32" w:rsidP="003C0B32">
      <w:pPr>
        <w:pStyle w:val="NormaleWeb"/>
        <w:spacing w:before="0" w:beforeAutospacing="0" w:after="0" w:afterAutospacing="0"/>
        <w:jc w:val="both"/>
        <w:rPr>
          <w:rFonts w:ascii="Verdana" w:hAnsi="Verdana"/>
          <w:color w:val="333333"/>
          <w:sz w:val="20"/>
          <w:szCs w:val="20"/>
        </w:rPr>
      </w:pPr>
      <w:r w:rsidRPr="003C0B32">
        <w:rPr>
          <w:rFonts w:ascii="Verdana" w:hAnsi="Verdana"/>
          <w:color w:val="333333"/>
          <w:sz w:val="20"/>
          <w:szCs w:val="20"/>
        </w:rPr>
        <w:t xml:space="preserve">Il Piano di rilancio 2020-22 </w:t>
      </w:r>
      <w:r w:rsidRPr="003C0B32">
        <w:rPr>
          <w:rFonts w:ascii="Verdana" w:hAnsi="Verdana"/>
          <w:b/>
          <w:bCs/>
          <w:color w:val="333333"/>
          <w:sz w:val="20"/>
          <w:szCs w:val="20"/>
        </w:rPr>
        <w:t>“</w:t>
      </w:r>
      <w:r w:rsidRPr="003C0B32">
        <w:rPr>
          <w:rFonts w:ascii="Verdana" w:hAnsi="Verdana"/>
          <w:i/>
          <w:iCs/>
          <w:color w:val="333333"/>
          <w:sz w:val="20"/>
          <w:szCs w:val="20"/>
        </w:rPr>
        <w:t>Visione e strategie per il post-</w:t>
      </w:r>
      <w:proofErr w:type="spellStart"/>
      <w:r w:rsidRPr="003C0B32">
        <w:rPr>
          <w:rFonts w:ascii="Verdana" w:hAnsi="Verdana"/>
          <w:i/>
          <w:iCs/>
          <w:color w:val="333333"/>
          <w:sz w:val="20"/>
          <w:szCs w:val="20"/>
        </w:rPr>
        <w:t>Covid</w:t>
      </w:r>
      <w:proofErr w:type="spellEnd"/>
      <w:r w:rsidRPr="003C0B32">
        <w:rPr>
          <w:rFonts w:ascii="Verdana" w:hAnsi="Verdana"/>
          <w:i/>
          <w:iCs/>
          <w:color w:val="333333"/>
          <w:sz w:val="20"/>
          <w:szCs w:val="20"/>
        </w:rPr>
        <w:t>”,</w:t>
      </w:r>
      <w:r w:rsidRPr="003C0B32">
        <w:rPr>
          <w:rFonts w:ascii="Verdana" w:hAnsi="Verdana"/>
          <w:b/>
          <w:bCs/>
          <w:color w:val="333333"/>
          <w:sz w:val="20"/>
          <w:szCs w:val="20"/>
        </w:rPr>
        <w:t xml:space="preserve"> </w:t>
      </w:r>
      <w:r w:rsidRPr="003C0B32">
        <w:rPr>
          <w:rFonts w:ascii="Verdana" w:hAnsi="Verdana"/>
          <w:color w:val="333333"/>
          <w:sz w:val="20"/>
          <w:szCs w:val="20"/>
        </w:rPr>
        <w:t xml:space="preserve">elaborato dalla Task force di esperti guidata da Vittorio </w:t>
      </w:r>
      <w:proofErr w:type="spellStart"/>
      <w:r w:rsidRPr="003C0B32">
        <w:rPr>
          <w:rFonts w:ascii="Verdana" w:hAnsi="Verdana"/>
          <w:color w:val="333333"/>
          <w:sz w:val="20"/>
          <w:szCs w:val="20"/>
        </w:rPr>
        <w:t>Colao</w:t>
      </w:r>
      <w:proofErr w:type="spellEnd"/>
      <w:r w:rsidRPr="003C0B32">
        <w:rPr>
          <w:rFonts w:ascii="Verdana" w:hAnsi="Verdana"/>
          <w:color w:val="333333"/>
          <w:sz w:val="20"/>
          <w:szCs w:val="20"/>
        </w:rPr>
        <w:t>, è stato consegnato lunedì 8 giugno alla Presidenza del Consiglio (</w:t>
      </w:r>
      <w:hyperlink r:id="rId20" w:tgtFrame="_blank" w:history="1">
        <w:r w:rsidRPr="003C0B32">
          <w:rPr>
            <w:rStyle w:val="Collegamentoipertestuale"/>
            <w:rFonts w:ascii="Verdana" w:hAnsi="Verdana"/>
            <w:color w:val="1E90FF"/>
            <w:sz w:val="20"/>
            <w:szCs w:val="20"/>
          </w:rPr>
          <w:t>http://www.governo.it/sites/new.governo.it/files/comitato_rapporto.pdf</w:t>
        </w:r>
      </w:hyperlink>
      <w:r w:rsidRPr="003C0B32">
        <w:rPr>
          <w:rFonts w:ascii="Verdana" w:hAnsi="Verdana"/>
          <w:color w:val="333333"/>
          <w:sz w:val="20"/>
          <w:szCs w:val="20"/>
        </w:rPr>
        <w:t>).</w:t>
      </w:r>
    </w:p>
    <w:p w:rsidR="003C0B32" w:rsidRDefault="003C0B32" w:rsidP="003C0B32">
      <w:pPr>
        <w:pStyle w:val="NormaleWeb"/>
        <w:spacing w:before="0" w:beforeAutospacing="0" w:after="0" w:afterAutospacing="0"/>
        <w:jc w:val="both"/>
        <w:rPr>
          <w:rFonts w:ascii="Verdana" w:hAnsi="Verdana"/>
          <w:color w:val="333333"/>
          <w:sz w:val="20"/>
          <w:szCs w:val="20"/>
        </w:rPr>
      </w:pPr>
    </w:p>
    <w:p w:rsidR="003C0B32" w:rsidRPr="003C0B32" w:rsidRDefault="003C0B32" w:rsidP="003C0B32">
      <w:pPr>
        <w:pStyle w:val="NormaleWeb"/>
        <w:spacing w:before="0" w:beforeAutospacing="0" w:after="0" w:afterAutospacing="0"/>
        <w:jc w:val="both"/>
        <w:rPr>
          <w:rFonts w:ascii="Verdana" w:hAnsi="Verdana"/>
          <w:color w:val="333333"/>
          <w:sz w:val="20"/>
          <w:szCs w:val="20"/>
        </w:rPr>
      </w:pPr>
      <w:r w:rsidRPr="003C0B32">
        <w:rPr>
          <w:rFonts w:ascii="Verdana" w:hAnsi="Verdana"/>
          <w:color w:val="333333"/>
          <w:sz w:val="20"/>
          <w:szCs w:val="20"/>
        </w:rPr>
        <w:t>Un documento di 121 pagine con 120 schede di lavoro, incardinato su tre assi, declinati in sei Macro-Ambiti (M/A), a loro volta articolati in XXIV sotto-obiettivi e in 102 iniziative dalla cifra operativa. Ogni Iniziativa sviluppa un “</w:t>
      </w:r>
      <w:r w:rsidRPr="003C0B32">
        <w:rPr>
          <w:rFonts w:ascii="Verdana" w:hAnsi="Verdana"/>
          <w:i/>
          <w:iCs/>
          <w:color w:val="333333"/>
          <w:sz w:val="20"/>
          <w:szCs w:val="20"/>
        </w:rPr>
        <w:t>contesto</w:t>
      </w:r>
      <w:r w:rsidRPr="003C0B32">
        <w:rPr>
          <w:rFonts w:ascii="Verdana" w:hAnsi="Verdana"/>
          <w:color w:val="333333"/>
          <w:sz w:val="20"/>
          <w:szCs w:val="20"/>
        </w:rPr>
        <w:t>” e delle “</w:t>
      </w:r>
      <w:r w:rsidRPr="003C0B32">
        <w:rPr>
          <w:rFonts w:ascii="Verdana" w:hAnsi="Verdana"/>
          <w:i/>
          <w:iCs/>
          <w:color w:val="333333"/>
          <w:sz w:val="20"/>
          <w:szCs w:val="20"/>
        </w:rPr>
        <w:t>azioni specifiche</w:t>
      </w:r>
      <w:r w:rsidRPr="003C0B32">
        <w:rPr>
          <w:rFonts w:ascii="Verdana" w:hAnsi="Verdana"/>
          <w:color w:val="333333"/>
          <w:sz w:val="20"/>
          <w:szCs w:val="20"/>
        </w:rPr>
        <w:t>” misurate su due parametri: finanziamenti (</w:t>
      </w:r>
      <w:proofErr w:type="spellStart"/>
      <w:r w:rsidRPr="003C0B32">
        <w:rPr>
          <w:rFonts w:ascii="Verdana" w:hAnsi="Verdana"/>
          <w:color w:val="333333"/>
          <w:sz w:val="20"/>
          <w:szCs w:val="20"/>
        </w:rPr>
        <w:t>funding</w:t>
      </w:r>
      <w:proofErr w:type="spellEnd"/>
      <w:r w:rsidRPr="003C0B32">
        <w:rPr>
          <w:rFonts w:ascii="Verdana" w:hAnsi="Verdana"/>
          <w:color w:val="333333"/>
          <w:sz w:val="20"/>
          <w:szCs w:val="20"/>
        </w:rPr>
        <w:t>) pubblici e/o privati e tempi della loro realizzabilità[1].</w:t>
      </w:r>
    </w:p>
    <w:p w:rsidR="003C0B32" w:rsidRPr="003C0B32" w:rsidRDefault="003C0B32" w:rsidP="003C0B32">
      <w:pPr>
        <w:pStyle w:val="NormaleWeb"/>
        <w:spacing w:before="0" w:beforeAutospacing="0" w:after="0" w:afterAutospacing="0"/>
        <w:jc w:val="both"/>
        <w:rPr>
          <w:rFonts w:ascii="Verdana" w:hAnsi="Verdana"/>
          <w:color w:val="333333"/>
          <w:sz w:val="20"/>
          <w:szCs w:val="20"/>
        </w:rPr>
      </w:pPr>
      <w:r w:rsidRPr="003C0B32">
        <w:rPr>
          <w:rFonts w:ascii="Verdana" w:hAnsi="Verdana"/>
          <w:color w:val="333333"/>
          <w:sz w:val="20"/>
          <w:szCs w:val="20"/>
        </w:rPr>
        <w:t>“</w:t>
      </w:r>
      <w:r w:rsidRPr="003C0B32">
        <w:rPr>
          <w:rFonts w:ascii="Verdana" w:hAnsi="Verdana"/>
          <w:i/>
          <w:iCs/>
          <w:color w:val="333333"/>
          <w:sz w:val="20"/>
          <w:szCs w:val="20"/>
        </w:rPr>
        <w:t xml:space="preserve">Un piano di modernizzazione a tutto campo e di rimozione delle arretratezze del Paese </w:t>
      </w:r>
      <w:r w:rsidRPr="003C0B32">
        <w:rPr>
          <w:rFonts w:ascii="Verdana" w:hAnsi="Verdana"/>
          <w:color w:val="333333"/>
          <w:sz w:val="20"/>
          <w:szCs w:val="20"/>
        </w:rPr>
        <w:t>”che può servire “</w:t>
      </w:r>
      <w:r w:rsidRPr="003C0B32">
        <w:rPr>
          <w:rFonts w:ascii="Verdana" w:hAnsi="Verdana"/>
          <w:i/>
          <w:iCs/>
          <w:color w:val="333333"/>
          <w:sz w:val="20"/>
          <w:szCs w:val="20"/>
        </w:rPr>
        <w:t xml:space="preserve">ad aprire almeno un grande dibattito sulle cose che si possono e si devono fare per far ripartire il Paese, per ridisegnare il futuro all’insegna della coesione sociale…”, </w:t>
      </w:r>
      <w:r w:rsidRPr="003C0B32">
        <w:rPr>
          <w:rFonts w:ascii="Verdana" w:hAnsi="Verdana"/>
          <w:color w:val="333333"/>
          <w:sz w:val="20"/>
          <w:szCs w:val="20"/>
        </w:rPr>
        <w:t xml:space="preserve">ha detto V. </w:t>
      </w:r>
      <w:proofErr w:type="spellStart"/>
      <w:r w:rsidRPr="003C0B32">
        <w:rPr>
          <w:rFonts w:ascii="Verdana" w:hAnsi="Verdana"/>
          <w:color w:val="333333"/>
          <w:sz w:val="20"/>
          <w:szCs w:val="20"/>
        </w:rPr>
        <w:t>Colao</w:t>
      </w:r>
      <w:proofErr w:type="spellEnd"/>
      <w:r w:rsidRPr="003C0B32">
        <w:rPr>
          <w:rFonts w:ascii="Verdana" w:hAnsi="Verdana"/>
          <w:color w:val="333333"/>
          <w:sz w:val="20"/>
          <w:szCs w:val="20"/>
        </w:rPr>
        <w:t>.</w:t>
      </w:r>
    </w:p>
    <w:p w:rsidR="003C0B32" w:rsidRDefault="003C0B32" w:rsidP="003C0B32">
      <w:pPr>
        <w:pStyle w:val="NormaleWeb"/>
        <w:spacing w:before="0" w:beforeAutospacing="0" w:after="0" w:afterAutospacing="0"/>
        <w:jc w:val="both"/>
        <w:rPr>
          <w:rFonts w:ascii="Verdana" w:hAnsi="Verdana"/>
          <w:color w:val="333333"/>
          <w:sz w:val="20"/>
          <w:szCs w:val="20"/>
        </w:rPr>
      </w:pPr>
    </w:p>
    <w:p w:rsidR="003C0B32" w:rsidRDefault="003C0B32" w:rsidP="003C0B32">
      <w:pPr>
        <w:pStyle w:val="NormaleWeb"/>
        <w:spacing w:before="0" w:beforeAutospacing="0" w:after="0" w:afterAutospacing="0"/>
        <w:jc w:val="both"/>
        <w:rPr>
          <w:rFonts w:ascii="Verdana" w:hAnsi="Verdana"/>
          <w:color w:val="333333"/>
          <w:sz w:val="20"/>
          <w:szCs w:val="20"/>
        </w:rPr>
      </w:pPr>
      <w:r w:rsidRPr="003C0B32">
        <w:rPr>
          <w:rFonts w:ascii="Verdana" w:hAnsi="Verdana"/>
          <w:color w:val="333333"/>
          <w:sz w:val="20"/>
          <w:szCs w:val="20"/>
        </w:rPr>
        <w:t>Fig. 1: Rappresentazione grafica del Piano</w:t>
      </w:r>
    </w:p>
    <w:p w:rsidR="003C0B32" w:rsidRPr="003C0B32" w:rsidRDefault="003C0B32" w:rsidP="003C0B32">
      <w:pPr>
        <w:pStyle w:val="NormaleWeb"/>
        <w:spacing w:before="0" w:beforeAutospacing="0" w:after="0" w:afterAutospacing="0"/>
        <w:jc w:val="both"/>
        <w:rPr>
          <w:rFonts w:ascii="Verdana" w:hAnsi="Verdana"/>
          <w:color w:val="333333"/>
          <w:sz w:val="20"/>
          <w:szCs w:val="20"/>
        </w:rPr>
      </w:pPr>
    </w:p>
    <w:p w:rsidR="003C0B32" w:rsidRPr="003C0B32" w:rsidRDefault="003C0B32" w:rsidP="003C0B32">
      <w:pPr>
        <w:spacing w:after="0" w:line="240" w:lineRule="auto"/>
        <w:rPr>
          <w:rFonts w:ascii="Verdana" w:hAnsi="Verdana"/>
          <w:sz w:val="20"/>
          <w:szCs w:val="20"/>
        </w:rPr>
      </w:pPr>
      <w:r>
        <w:rPr>
          <w:noProof/>
          <w:lang w:eastAsia="it-IT"/>
        </w:rPr>
        <w:drawing>
          <wp:inline distT="0" distB="0" distL="0" distR="0">
            <wp:extent cx="6120130" cy="2477633"/>
            <wp:effectExtent l="0" t="0" r="0" b="0"/>
            <wp:docPr id="4" name="Immagine 4" descr="http://www.scuola7.it/images/190_trovato_im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scuola7.it/images/190_trovato_img1.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120130" cy="2477633"/>
                    </a:xfrm>
                    <a:prstGeom prst="rect">
                      <a:avLst/>
                    </a:prstGeom>
                    <a:noFill/>
                    <a:ln>
                      <a:noFill/>
                    </a:ln>
                  </pic:spPr>
                </pic:pic>
              </a:graphicData>
            </a:graphic>
          </wp:inline>
        </w:drawing>
      </w:r>
    </w:p>
    <w:p w:rsidR="003C0B32" w:rsidRDefault="003C0B32" w:rsidP="003C0B32">
      <w:pPr>
        <w:pStyle w:val="NormaleWeb"/>
        <w:spacing w:before="0" w:beforeAutospacing="0" w:after="0" w:afterAutospacing="0"/>
        <w:jc w:val="both"/>
        <w:rPr>
          <w:rFonts w:ascii="Verdana" w:hAnsi="Verdana"/>
          <w:color w:val="333333"/>
          <w:sz w:val="20"/>
          <w:szCs w:val="20"/>
        </w:rPr>
      </w:pPr>
    </w:p>
    <w:p w:rsidR="003C0B32" w:rsidRPr="003C0B32" w:rsidRDefault="003C0B32" w:rsidP="003C0B32">
      <w:pPr>
        <w:pStyle w:val="NormaleWeb"/>
        <w:spacing w:before="0" w:beforeAutospacing="0" w:after="0" w:afterAutospacing="0"/>
        <w:jc w:val="both"/>
        <w:rPr>
          <w:rFonts w:ascii="Verdana" w:hAnsi="Verdana"/>
          <w:color w:val="333333"/>
          <w:sz w:val="20"/>
          <w:szCs w:val="20"/>
        </w:rPr>
      </w:pPr>
      <w:r w:rsidRPr="003C0B32">
        <w:rPr>
          <w:rFonts w:ascii="Verdana" w:hAnsi="Verdana"/>
          <w:color w:val="333333"/>
          <w:sz w:val="20"/>
          <w:szCs w:val="20"/>
        </w:rPr>
        <w:t xml:space="preserve">Alla categoria </w:t>
      </w:r>
      <w:r w:rsidRPr="003C0B32">
        <w:rPr>
          <w:rFonts w:ascii="Verdana" w:hAnsi="Verdana"/>
          <w:i/>
          <w:iCs/>
          <w:color w:val="333333"/>
          <w:sz w:val="20"/>
          <w:szCs w:val="20"/>
        </w:rPr>
        <w:t>Istruzione, Ricerca e Competenze</w:t>
      </w:r>
      <w:r w:rsidRPr="003C0B32">
        <w:rPr>
          <w:rFonts w:ascii="Verdana" w:hAnsi="Verdana"/>
          <w:color w:val="333333"/>
          <w:sz w:val="20"/>
          <w:szCs w:val="20"/>
        </w:rPr>
        <w:t xml:space="preserve"> è dedicato il </w:t>
      </w:r>
      <w:r w:rsidRPr="003C0B32">
        <w:rPr>
          <w:rFonts w:ascii="Verdana" w:hAnsi="Verdana"/>
          <w:i/>
          <w:iCs/>
          <w:color w:val="333333"/>
          <w:sz w:val="20"/>
          <w:szCs w:val="20"/>
        </w:rPr>
        <w:t>quinto Macro-Ambito</w:t>
      </w:r>
      <w:r w:rsidRPr="003C0B32">
        <w:rPr>
          <w:rFonts w:ascii="Verdana" w:hAnsi="Verdana"/>
          <w:color w:val="333333"/>
          <w:sz w:val="20"/>
          <w:szCs w:val="20"/>
        </w:rPr>
        <w:t xml:space="preserve"> (M/A) e comprende </w:t>
      </w:r>
      <w:r w:rsidRPr="003C0B32">
        <w:rPr>
          <w:rFonts w:ascii="Verdana" w:hAnsi="Verdana"/>
          <w:i/>
          <w:iCs/>
          <w:color w:val="333333"/>
          <w:sz w:val="20"/>
          <w:szCs w:val="20"/>
        </w:rPr>
        <w:t xml:space="preserve">n. 13 Iniziative </w:t>
      </w:r>
      <w:r w:rsidRPr="003C0B32">
        <w:rPr>
          <w:rFonts w:ascii="Verdana" w:hAnsi="Verdana"/>
          <w:color w:val="333333"/>
          <w:sz w:val="20"/>
          <w:szCs w:val="20"/>
        </w:rPr>
        <w:t xml:space="preserve">(dalla n. 75 alla n. 87), anche se in altri ambiti è possibile intercettare tematiche riconducibili al settore formativo, ad es. il </w:t>
      </w:r>
      <w:proofErr w:type="spellStart"/>
      <w:r w:rsidRPr="003C0B32">
        <w:rPr>
          <w:rFonts w:ascii="Verdana" w:hAnsi="Verdana"/>
          <w:color w:val="333333"/>
          <w:sz w:val="20"/>
          <w:szCs w:val="20"/>
        </w:rPr>
        <w:t>digital</w:t>
      </w:r>
      <w:proofErr w:type="spellEnd"/>
      <w:r w:rsidRPr="003C0B32">
        <w:rPr>
          <w:rFonts w:ascii="Verdana" w:hAnsi="Verdana"/>
          <w:color w:val="333333"/>
          <w:sz w:val="20"/>
          <w:szCs w:val="20"/>
        </w:rPr>
        <w:t xml:space="preserve"> divide (nel II° M/A), il middle-management (nel IV° M/A), l’edilizia sociale(nel II° M/A), la sostenibilità della Pubblica </w:t>
      </w:r>
      <w:proofErr w:type="spellStart"/>
      <w:r w:rsidRPr="003C0B32">
        <w:rPr>
          <w:rFonts w:ascii="Verdana" w:hAnsi="Verdana"/>
          <w:color w:val="333333"/>
          <w:sz w:val="20"/>
          <w:szCs w:val="20"/>
        </w:rPr>
        <w:t>Ammiinstrazione</w:t>
      </w:r>
      <w:proofErr w:type="spellEnd"/>
      <w:r w:rsidRPr="003C0B32">
        <w:rPr>
          <w:rFonts w:ascii="Verdana" w:hAnsi="Verdana"/>
          <w:color w:val="333333"/>
          <w:sz w:val="20"/>
          <w:szCs w:val="20"/>
        </w:rPr>
        <w:t xml:space="preserve"> (nel IV° M/A), il contrasto alla povertà minorile (nel VI° M/A), la formazione continua (nel IV° M/A), la Child </w:t>
      </w:r>
      <w:proofErr w:type="spellStart"/>
      <w:r w:rsidRPr="003C0B32">
        <w:rPr>
          <w:rFonts w:ascii="Verdana" w:hAnsi="Verdana"/>
          <w:color w:val="333333"/>
          <w:sz w:val="20"/>
          <w:szCs w:val="20"/>
        </w:rPr>
        <w:t>Guarantee</w:t>
      </w:r>
      <w:proofErr w:type="spellEnd"/>
      <w:r w:rsidRPr="003C0B32">
        <w:rPr>
          <w:rFonts w:ascii="Verdana" w:hAnsi="Verdana"/>
          <w:color w:val="333333"/>
          <w:sz w:val="20"/>
          <w:szCs w:val="20"/>
        </w:rPr>
        <w:t xml:space="preserve"> (nel VI° M/A), la Dote educativa (nel VI° M/A).</w:t>
      </w:r>
    </w:p>
    <w:p w:rsidR="003C0B32" w:rsidRDefault="003C0B32" w:rsidP="003C0B32">
      <w:pPr>
        <w:pStyle w:val="Titolo3"/>
        <w:pBdr>
          <w:bottom w:val="single" w:sz="12" w:space="0" w:color="DB021F"/>
        </w:pBdr>
        <w:spacing w:before="0" w:beforeAutospacing="0" w:after="0" w:afterAutospacing="0"/>
        <w:rPr>
          <w:rFonts w:ascii="Verdana" w:hAnsi="Verdana"/>
          <w:color w:val="333333"/>
          <w:sz w:val="20"/>
          <w:szCs w:val="20"/>
        </w:rPr>
      </w:pPr>
    </w:p>
    <w:p w:rsidR="003C0B32" w:rsidRPr="003C0B32" w:rsidRDefault="003C0B32" w:rsidP="003C0B32">
      <w:pPr>
        <w:pStyle w:val="Titolo3"/>
        <w:pBdr>
          <w:bottom w:val="single" w:sz="12" w:space="0" w:color="DB021F"/>
        </w:pBdr>
        <w:spacing w:before="0" w:beforeAutospacing="0" w:after="0" w:afterAutospacing="0"/>
        <w:rPr>
          <w:rFonts w:ascii="Verdana" w:hAnsi="Verdana"/>
          <w:color w:val="333333"/>
          <w:sz w:val="20"/>
          <w:szCs w:val="20"/>
        </w:rPr>
      </w:pPr>
      <w:r w:rsidRPr="003C0B32">
        <w:rPr>
          <w:rFonts w:ascii="Verdana" w:hAnsi="Verdana"/>
          <w:color w:val="333333"/>
          <w:sz w:val="20"/>
          <w:szCs w:val="20"/>
        </w:rPr>
        <w:t>Uno sguardo d’insieme</w:t>
      </w:r>
    </w:p>
    <w:p w:rsidR="003C0B32" w:rsidRPr="003C0B32" w:rsidRDefault="003C0B32" w:rsidP="003C0B32">
      <w:pPr>
        <w:pStyle w:val="NormaleWeb"/>
        <w:spacing w:before="0" w:beforeAutospacing="0" w:after="0" w:afterAutospacing="0"/>
        <w:jc w:val="both"/>
        <w:rPr>
          <w:rFonts w:ascii="Verdana" w:hAnsi="Verdana"/>
          <w:color w:val="333333"/>
          <w:sz w:val="20"/>
          <w:szCs w:val="20"/>
        </w:rPr>
      </w:pPr>
      <w:r w:rsidRPr="003C0B32">
        <w:rPr>
          <w:rFonts w:ascii="Verdana" w:hAnsi="Verdana"/>
          <w:color w:val="333333"/>
          <w:sz w:val="20"/>
          <w:szCs w:val="20"/>
        </w:rPr>
        <w:t xml:space="preserve">Ad una prima lettura si ricava l’idea di approcciare un </w:t>
      </w:r>
      <w:r w:rsidRPr="003C0B32">
        <w:rPr>
          <w:rFonts w:ascii="Verdana" w:hAnsi="Verdana"/>
          <w:i/>
          <w:iCs/>
          <w:color w:val="333333"/>
          <w:sz w:val="20"/>
          <w:szCs w:val="20"/>
        </w:rPr>
        <w:t>complesso mosaico</w:t>
      </w:r>
      <w:r w:rsidRPr="003C0B32">
        <w:rPr>
          <w:rFonts w:ascii="Verdana" w:hAnsi="Verdana"/>
          <w:color w:val="333333"/>
          <w:sz w:val="20"/>
          <w:szCs w:val="20"/>
        </w:rPr>
        <w:t>, dal taglio economico-sociale, coerente con l’assunto centrale di costruire “</w:t>
      </w:r>
      <w:r w:rsidRPr="003C0B32">
        <w:rPr>
          <w:rFonts w:ascii="Verdana" w:hAnsi="Verdana"/>
          <w:i/>
          <w:iCs/>
          <w:color w:val="333333"/>
          <w:sz w:val="20"/>
          <w:szCs w:val="20"/>
        </w:rPr>
        <w:t>un’Italia più forte, resiliente ed equa</w:t>
      </w:r>
      <w:r w:rsidRPr="003C0B32">
        <w:rPr>
          <w:rFonts w:ascii="Verdana" w:hAnsi="Verdana"/>
          <w:color w:val="333333"/>
          <w:sz w:val="20"/>
          <w:szCs w:val="20"/>
        </w:rPr>
        <w:t xml:space="preserve">” e corre-dato da un ricco “catalogo” di interventi (frammentazione?) ritenuti utili per il c.d. </w:t>
      </w:r>
      <w:r w:rsidRPr="003C0B32">
        <w:rPr>
          <w:rFonts w:ascii="Verdana" w:hAnsi="Verdana"/>
          <w:i/>
          <w:iCs/>
          <w:color w:val="333333"/>
          <w:sz w:val="20"/>
          <w:szCs w:val="20"/>
        </w:rPr>
        <w:t xml:space="preserve">rilancio. </w:t>
      </w:r>
      <w:r w:rsidRPr="003C0B32">
        <w:rPr>
          <w:rFonts w:ascii="Verdana" w:hAnsi="Verdana"/>
          <w:color w:val="333333"/>
          <w:sz w:val="20"/>
          <w:szCs w:val="20"/>
        </w:rPr>
        <w:t xml:space="preserve">I </w:t>
      </w:r>
      <w:r w:rsidRPr="003C0B32">
        <w:rPr>
          <w:rFonts w:ascii="Verdana" w:hAnsi="Verdana"/>
          <w:i/>
          <w:iCs/>
          <w:color w:val="333333"/>
          <w:sz w:val="20"/>
          <w:szCs w:val="20"/>
        </w:rPr>
        <w:t xml:space="preserve">tre assi </w:t>
      </w:r>
      <w:r w:rsidRPr="003C0B32">
        <w:rPr>
          <w:rFonts w:ascii="Verdana" w:hAnsi="Verdana"/>
          <w:color w:val="333333"/>
          <w:sz w:val="20"/>
          <w:szCs w:val="20"/>
        </w:rPr>
        <w:t xml:space="preserve">selezionati sono certamente ambiziosi e proiettati sul futuro, ma forse potevano includere altri temi emergenti, anche a causa di questa crisi sanitaria, come le </w:t>
      </w:r>
      <w:r w:rsidRPr="003C0B32">
        <w:rPr>
          <w:rFonts w:ascii="Verdana" w:hAnsi="Verdana"/>
          <w:i/>
          <w:iCs/>
          <w:color w:val="333333"/>
          <w:sz w:val="20"/>
          <w:szCs w:val="20"/>
        </w:rPr>
        <w:t>nuove povertà</w:t>
      </w:r>
      <w:r w:rsidRPr="003C0B32">
        <w:rPr>
          <w:rFonts w:ascii="Verdana" w:hAnsi="Verdana"/>
          <w:color w:val="333333"/>
          <w:sz w:val="20"/>
          <w:szCs w:val="20"/>
        </w:rPr>
        <w:t xml:space="preserve">, la </w:t>
      </w:r>
      <w:proofErr w:type="spellStart"/>
      <w:r w:rsidRPr="003C0B32">
        <w:rPr>
          <w:rFonts w:ascii="Verdana" w:hAnsi="Verdana"/>
          <w:i/>
          <w:iCs/>
          <w:color w:val="333333"/>
          <w:sz w:val="20"/>
          <w:szCs w:val="20"/>
        </w:rPr>
        <w:t>dualizzazione</w:t>
      </w:r>
      <w:proofErr w:type="spellEnd"/>
      <w:r w:rsidRPr="003C0B32">
        <w:rPr>
          <w:rFonts w:ascii="Verdana" w:hAnsi="Verdana"/>
          <w:i/>
          <w:iCs/>
          <w:color w:val="333333"/>
          <w:sz w:val="20"/>
          <w:szCs w:val="20"/>
        </w:rPr>
        <w:t xml:space="preserve"> del mercato del lavoro</w:t>
      </w:r>
      <w:r w:rsidRPr="003C0B32">
        <w:rPr>
          <w:rFonts w:ascii="Verdana" w:hAnsi="Verdana"/>
          <w:color w:val="333333"/>
          <w:sz w:val="20"/>
          <w:szCs w:val="20"/>
        </w:rPr>
        <w:t xml:space="preserve">[2], </w:t>
      </w:r>
      <w:r w:rsidRPr="003C0B32">
        <w:rPr>
          <w:rFonts w:ascii="Verdana" w:hAnsi="Verdana"/>
          <w:i/>
          <w:iCs/>
          <w:color w:val="333333"/>
          <w:sz w:val="20"/>
          <w:szCs w:val="20"/>
        </w:rPr>
        <w:t>l’analfabetismo funzionale</w:t>
      </w:r>
      <w:r w:rsidRPr="003C0B32">
        <w:rPr>
          <w:rFonts w:ascii="Verdana" w:hAnsi="Verdana"/>
          <w:color w:val="333333"/>
          <w:sz w:val="20"/>
          <w:szCs w:val="20"/>
        </w:rPr>
        <w:t xml:space="preserve">[3], il </w:t>
      </w:r>
      <w:r w:rsidRPr="003C0B32">
        <w:rPr>
          <w:rFonts w:ascii="Verdana" w:hAnsi="Verdana"/>
          <w:i/>
          <w:iCs/>
          <w:color w:val="333333"/>
          <w:sz w:val="20"/>
          <w:szCs w:val="20"/>
        </w:rPr>
        <w:t xml:space="preserve">lavoro dignitoso </w:t>
      </w:r>
      <w:r w:rsidRPr="003C0B32">
        <w:rPr>
          <w:rFonts w:ascii="Verdana" w:hAnsi="Verdana"/>
          <w:color w:val="333333"/>
          <w:sz w:val="20"/>
          <w:szCs w:val="20"/>
        </w:rPr>
        <w:t>(</w:t>
      </w:r>
      <w:proofErr w:type="spellStart"/>
      <w:r w:rsidRPr="003C0B32">
        <w:rPr>
          <w:rFonts w:ascii="Verdana" w:hAnsi="Verdana"/>
          <w:i/>
          <w:iCs/>
          <w:color w:val="333333"/>
          <w:sz w:val="20"/>
          <w:szCs w:val="20"/>
        </w:rPr>
        <w:t>decent</w:t>
      </w:r>
      <w:proofErr w:type="spellEnd"/>
      <w:r w:rsidRPr="003C0B32">
        <w:rPr>
          <w:rFonts w:ascii="Verdana" w:hAnsi="Verdana"/>
          <w:i/>
          <w:iCs/>
          <w:color w:val="333333"/>
          <w:sz w:val="20"/>
          <w:szCs w:val="20"/>
        </w:rPr>
        <w:t xml:space="preserve"> work</w:t>
      </w:r>
      <w:r w:rsidRPr="003C0B32">
        <w:rPr>
          <w:rFonts w:ascii="Verdana" w:hAnsi="Verdana"/>
          <w:color w:val="333333"/>
          <w:sz w:val="20"/>
          <w:szCs w:val="20"/>
        </w:rPr>
        <w:t>)[4]. Globalmente poi la categoria “</w:t>
      </w:r>
      <w:r w:rsidRPr="003C0B32">
        <w:rPr>
          <w:rFonts w:ascii="Verdana" w:hAnsi="Verdana"/>
          <w:i/>
          <w:iCs/>
          <w:color w:val="333333"/>
          <w:sz w:val="20"/>
          <w:szCs w:val="20"/>
        </w:rPr>
        <w:t>Contesto”</w:t>
      </w:r>
      <w:r w:rsidRPr="003C0B32">
        <w:rPr>
          <w:rFonts w:ascii="Verdana" w:hAnsi="Verdana"/>
          <w:color w:val="333333"/>
          <w:sz w:val="20"/>
          <w:szCs w:val="20"/>
        </w:rPr>
        <w:t xml:space="preserve"> non sempre individua i punti di debolezza a cui si vuol dare risposta, limitandosi il più delle volte a descrivere le condizioni attuali del settore esaminato. </w:t>
      </w:r>
    </w:p>
    <w:p w:rsidR="003C0B32" w:rsidRDefault="003C0B32" w:rsidP="003C0B32">
      <w:pPr>
        <w:pStyle w:val="NormaleWeb"/>
        <w:spacing w:before="0" w:beforeAutospacing="0" w:after="0" w:afterAutospacing="0"/>
        <w:jc w:val="both"/>
        <w:rPr>
          <w:rFonts w:ascii="Verdana" w:hAnsi="Verdana"/>
          <w:color w:val="333333"/>
          <w:sz w:val="20"/>
          <w:szCs w:val="20"/>
        </w:rPr>
      </w:pPr>
    </w:p>
    <w:p w:rsidR="003C0B32" w:rsidRPr="003C0B32" w:rsidRDefault="003C0B32" w:rsidP="003C0B32">
      <w:pPr>
        <w:pStyle w:val="NormaleWeb"/>
        <w:spacing w:before="0" w:beforeAutospacing="0" w:after="0" w:afterAutospacing="0"/>
        <w:jc w:val="both"/>
        <w:rPr>
          <w:rFonts w:ascii="Verdana" w:hAnsi="Verdana"/>
          <w:color w:val="333333"/>
          <w:sz w:val="20"/>
          <w:szCs w:val="20"/>
        </w:rPr>
      </w:pPr>
      <w:r w:rsidRPr="003C0B32">
        <w:rPr>
          <w:rFonts w:ascii="Verdana" w:hAnsi="Verdana"/>
          <w:color w:val="333333"/>
          <w:sz w:val="20"/>
          <w:szCs w:val="20"/>
        </w:rPr>
        <w:t xml:space="preserve">Alcuni osservatori[5] inoltre rilevano che diverse proposte sono disorganiche, dispersive e si presentano come un collage di idee, quasi esito di una raccolta casuale di </w:t>
      </w:r>
      <w:r w:rsidRPr="003C0B32">
        <w:rPr>
          <w:rFonts w:ascii="Verdana" w:hAnsi="Verdana"/>
          <w:i/>
          <w:iCs/>
          <w:color w:val="333333"/>
          <w:sz w:val="20"/>
          <w:szCs w:val="20"/>
        </w:rPr>
        <w:t>desiderata</w:t>
      </w:r>
      <w:r w:rsidRPr="003C0B32">
        <w:rPr>
          <w:rFonts w:ascii="Verdana" w:hAnsi="Verdana"/>
          <w:color w:val="333333"/>
          <w:sz w:val="20"/>
          <w:szCs w:val="20"/>
        </w:rPr>
        <w:t xml:space="preserve">, senza un riconoscibile filo conduttore. Le </w:t>
      </w:r>
      <w:r w:rsidRPr="003C0B32">
        <w:rPr>
          <w:rFonts w:ascii="Verdana" w:hAnsi="Verdana"/>
          <w:i/>
          <w:iCs/>
          <w:color w:val="333333"/>
          <w:sz w:val="20"/>
          <w:szCs w:val="20"/>
        </w:rPr>
        <w:t>traiettorie sul futuro</w:t>
      </w:r>
      <w:r w:rsidRPr="003C0B32">
        <w:rPr>
          <w:rFonts w:ascii="Verdana" w:hAnsi="Verdana"/>
          <w:color w:val="333333"/>
          <w:sz w:val="20"/>
          <w:szCs w:val="20"/>
        </w:rPr>
        <w:t xml:space="preserve"> rappresentano una “costante” pervasiva dei vari ambiti, ne è prova il fatto che la categoria “digitale” è presente oltre 110 volte nel </w:t>
      </w:r>
      <w:r w:rsidRPr="003C0B32">
        <w:rPr>
          <w:rFonts w:ascii="Verdana" w:hAnsi="Verdana"/>
          <w:color w:val="333333"/>
          <w:sz w:val="20"/>
          <w:szCs w:val="20"/>
        </w:rPr>
        <w:lastRenderedPageBreak/>
        <w:t xml:space="preserve">testo, a fronte, per es. delle occorrenze (8 volte) del termine “disoccupazione”. Infine il </w:t>
      </w:r>
      <w:r w:rsidRPr="003C0B32">
        <w:rPr>
          <w:rFonts w:ascii="Verdana" w:hAnsi="Verdana"/>
          <w:i/>
          <w:iCs/>
          <w:color w:val="333333"/>
          <w:sz w:val="20"/>
          <w:szCs w:val="20"/>
        </w:rPr>
        <w:t>sociale,</w:t>
      </w:r>
      <w:r w:rsidRPr="003C0B32">
        <w:rPr>
          <w:rFonts w:ascii="Verdana" w:hAnsi="Verdana"/>
          <w:color w:val="333333"/>
          <w:sz w:val="20"/>
          <w:szCs w:val="20"/>
        </w:rPr>
        <w:t xml:space="preserve"> nella sua connotazione di moderno</w:t>
      </w:r>
      <w:r w:rsidRPr="003C0B32">
        <w:rPr>
          <w:rFonts w:ascii="Verdana" w:hAnsi="Verdana"/>
          <w:i/>
          <w:iCs/>
          <w:color w:val="333333"/>
          <w:sz w:val="20"/>
          <w:szCs w:val="20"/>
        </w:rPr>
        <w:t xml:space="preserve"> welfare non assistenziale</w:t>
      </w:r>
      <w:r w:rsidRPr="003C0B32">
        <w:rPr>
          <w:rFonts w:ascii="Verdana" w:hAnsi="Verdana"/>
          <w:color w:val="333333"/>
          <w:sz w:val="20"/>
          <w:szCs w:val="20"/>
        </w:rPr>
        <w:t xml:space="preserve">, ma fondato su equità, inclusione, </w:t>
      </w:r>
      <w:proofErr w:type="spellStart"/>
      <w:r w:rsidRPr="003C0B32">
        <w:rPr>
          <w:rFonts w:ascii="Verdana" w:hAnsi="Verdana"/>
          <w:color w:val="333333"/>
          <w:sz w:val="20"/>
          <w:szCs w:val="20"/>
        </w:rPr>
        <w:t>empowerment</w:t>
      </w:r>
      <w:proofErr w:type="spellEnd"/>
      <w:r w:rsidRPr="003C0B32">
        <w:rPr>
          <w:rFonts w:ascii="Verdana" w:hAnsi="Verdana"/>
          <w:color w:val="333333"/>
          <w:sz w:val="20"/>
          <w:szCs w:val="20"/>
        </w:rPr>
        <w:t xml:space="preserve"> culturale, cittadinanza attiva, seppur declinato nell’ultimo Ambito (è trasversale in altri), non sembra essere una priorità tra le opzioni individuate. Del resto il Piano vuole caratterizzarsi come </w:t>
      </w:r>
      <w:r w:rsidRPr="003C0B32">
        <w:rPr>
          <w:rFonts w:ascii="Verdana" w:hAnsi="Verdana"/>
          <w:i/>
          <w:iCs/>
          <w:color w:val="333333"/>
          <w:sz w:val="20"/>
          <w:szCs w:val="20"/>
        </w:rPr>
        <w:t>volano</w:t>
      </w:r>
      <w:r w:rsidRPr="003C0B32">
        <w:rPr>
          <w:rFonts w:ascii="Verdana" w:hAnsi="Verdana"/>
          <w:color w:val="333333"/>
          <w:sz w:val="20"/>
          <w:szCs w:val="20"/>
        </w:rPr>
        <w:t xml:space="preserve"> per la ripresa economica e non tanto come un saggio sociologico sulle arretratezze dell’Italia.</w:t>
      </w:r>
    </w:p>
    <w:p w:rsidR="003C0B32" w:rsidRDefault="003C0B32" w:rsidP="003C0B32">
      <w:pPr>
        <w:pStyle w:val="Titolo3"/>
        <w:pBdr>
          <w:bottom w:val="single" w:sz="12" w:space="0" w:color="DB021F"/>
        </w:pBdr>
        <w:spacing w:before="0" w:beforeAutospacing="0" w:after="0" w:afterAutospacing="0"/>
        <w:rPr>
          <w:rFonts w:ascii="Verdana" w:hAnsi="Verdana"/>
          <w:color w:val="333333"/>
          <w:sz w:val="20"/>
          <w:szCs w:val="20"/>
        </w:rPr>
      </w:pPr>
    </w:p>
    <w:p w:rsidR="003C0B32" w:rsidRPr="003C0B32" w:rsidRDefault="003C0B32" w:rsidP="003C0B32">
      <w:pPr>
        <w:pStyle w:val="Titolo3"/>
        <w:pBdr>
          <w:bottom w:val="single" w:sz="12" w:space="0" w:color="DB021F"/>
        </w:pBdr>
        <w:spacing w:before="0" w:beforeAutospacing="0" w:after="0" w:afterAutospacing="0"/>
        <w:rPr>
          <w:rFonts w:ascii="Verdana" w:hAnsi="Verdana"/>
          <w:color w:val="333333"/>
          <w:sz w:val="20"/>
          <w:szCs w:val="20"/>
        </w:rPr>
      </w:pPr>
      <w:r w:rsidRPr="003C0B32">
        <w:rPr>
          <w:rFonts w:ascii="Verdana" w:hAnsi="Verdana"/>
          <w:color w:val="333333"/>
          <w:sz w:val="20"/>
          <w:szCs w:val="20"/>
        </w:rPr>
        <w:t>Le “ricette” per il settore “istruzione”</w:t>
      </w:r>
    </w:p>
    <w:p w:rsidR="003C0B32" w:rsidRPr="003C0B32" w:rsidRDefault="003C0B32" w:rsidP="003C0B32">
      <w:pPr>
        <w:pStyle w:val="NormaleWeb"/>
        <w:spacing w:before="0" w:beforeAutospacing="0" w:after="0" w:afterAutospacing="0"/>
        <w:jc w:val="both"/>
        <w:rPr>
          <w:rFonts w:ascii="Verdana" w:hAnsi="Verdana"/>
          <w:color w:val="333333"/>
          <w:sz w:val="20"/>
          <w:szCs w:val="20"/>
        </w:rPr>
      </w:pPr>
      <w:r w:rsidRPr="003C0B32">
        <w:rPr>
          <w:rFonts w:ascii="Verdana" w:hAnsi="Verdana"/>
          <w:color w:val="333333"/>
          <w:sz w:val="20"/>
          <w:szCs w:val="20"/>
        </w:rPr>
        <w:t xml:space="preserve">In questo ambito, analizzando le </w:t>
      </w:r>
      <w:r w:rsidRPr="003C0B32">
        <w:rPr>
          <w:rFonts w:ascii="Verdana" w:hAnsi="Verdana"/>
          <w:i/>
          <w:iCs/>
          <w:color w:val="333333"/>
          <w:sz w:val="20"/>
          <w:szCs w:val="20"/>
        </w:rPr>
        <w:t xml:space="preserve">iniziative </w:t>
      </w:r>
      <w:r w:rsidRPr="003C0B32">
        <w:rPr>
          <w:rFonts w:ascii="Verdana" w:hAnsi="Verdana"/>
          <w:color w:val="333333"/>
          <w:sz w:val="20"/>
          <w:szCs w:val="20"/>
        </w:rPr>
        <w:t xml:space="preserve">elencate, non emergono alcune tematiche che il mondo della scuola potrebbe aspettarsi (dalla valutazione al fallimento formativo, dalla formazione iniziale e continua al profilo professionale del docente, dalla struttura del percorso scolastico 3-16 anni al core curriculum verticale, dall’inclusione all’equità, dall’edilizia scolastica alle dotazioni multi-mediali…), ma ne vengono proposte altre nell’ottica di connettere meglio istruzione e sistema economico-produttivo. Che questa sia la direzione più idonea per modernizzare l’istruzione non sembra convincere diversi commentatori6, anche per le </w:t>
      </w:r>
      <w:proofErr w:type="spellStart"/>
      <w:r w:rsidRPr="003C0B32">
        <w:rPr>
          <w:rFonts w:ascii="Verdana" w:hAnsi="Verdana"/>
          <w:color w:val="333333"/>
          <w:sz w:val="20"/>
          <w:szCs w:val="20"/>
        </w:rPr>
        <w:t>l’ideologie</w:t>
      </w:r>
      <w:proofErr w:type="spellEnd"/>
      <w:r w:rsidRPr="003C0B32">
        <w:rPr>
          <w:rFonts w:ascii="Verdana" w:hAnsi="Verdana"/>
          <w:color w:val="333333"/>
          <w:sz w:val="20"/>
          <w:szCs w:val="20"/>
        </w:rPr>
        <w:t xml:space="preserve"> neoliberiste e aziendaliste sottese[7]. Tra le </w:t>
      </w:r>
      <w:r w:rsidRPr="003C0B32">
        <w:rPr>
          <w:rFonts w:ascii="Verdana" w:hAnsi="Verdana"/>
          <w:i/>
          <w:iCs/>
          <w:color w:val="333333"/>
          <w:sz w:val="20"/>
          <w:szCs w:val="20"/>
        </w:rPr>
        <w:t>iniziative</w:t>
      </w:r>
      <w:r w:rsidRPr="003C0B32">
        <w:rPr>
          <w:rFonts w:ascii="Verdana" w:hAnsi="Verdana"/>
          <w:color w:val="333333"/>
          <w:sz w:val="20"/>
          <w:szCs w:val="20"/>
        </w:rPr>
        <w:t xml:space="preserve">, la maggior parte appartengono al mondo universitario e della ricerca (n. 75, 76, 77, 80, 84, 85, 86, 87) e non saranno oggetto del presente contributo, mentre per le altre verrà sviluppata una disamina, con l’intento di tratteggiare </w:t>
      </w:r>
      <w:r w:rsidRPr="003C0B32">
        <w:rPr>
          <w:rFonts w:ascii="Verdana" w:hAnsi="Verdana"/>
          <w:i/>
          <w:iCs/>
          <w:color w:val="333333"/>
          <w:sz w:val="20"/>
          <w:szCs w:val="20"/>
        </w:rPr>
        <w:t xml:space="preserve">analisi di contesto e azioni di miglioramento, </w:t>
      </w:r>
      <w:r w:rsidRPr="003C0B32">
        <w:rPr>
          <w:rFonts w:ascii="Verdana" w:hAnsi="Verdana"/>
          <w:color w:val="333333"/>
          <w:sz w:val="20"/>
          <w:szCs w:val="20"/>
        </w:rPr>
        <w:t xml:space="preserve">ma anche di richiamare gli </w:t>
      </w:r>
      <w:r w:rsidRPr="003C0B32">
        <w:rPr>
          <w:rFonts w:ascii="Verdana" w:hAnsi="Verdana"/>
          <w:i/>
          <w:iCs/>
          <w:color w:val="333333"/>
          <w:sz w:val="20"/>
          <w:szCs w:val="20"/>
        </w:rPr>
        <w:t>interventi già in atto</w:t>
      </w:r>
      <w:r w:rsidRPr="003C0B32">
        <w:rPr>
          <w:rFonts w:ascii="Verdana" w:hAnsi="Verdana"/>
          <w:color w:val="333333"/>
          <w:sz w:val="20"/>
          <w:szCs w:val="20"/>
        </w:rPr>
        <w:t xml:space="preserve"> prima del Piano </w:t>
      </w:r>
      <w:proofErr w:type="spellStart"/>
      <w:r w:rsidRPr="003C0B32">
        <w:rPr>
          <w:rFonts w:ascii="Verdana" w:hAnsi="Verdana"/>
          <w:color w:val="333333"/>
          <w:sz w:val="20"/>
          <w:szCs w:val="20"/>
        </w:rPr>
        <w:t>Colao</w:t>
      </w:r>
      <w:proofErr w:type="spellEnd"/>
      <w:r w:rsidRPr="003C0B32">
        <w:rPr>
          <w:rFonts w:ascii="Verdana" w:hAnsi="Verdana"/>
          <w:color w:val="333333"/>
          <w:sz w:val="20"/>
          <w:szCs w:val="20"/>
        </w:rPr>
        <w:t xml:space="preserve">, con relative </w:t>
      </w:r>
      <w:r w:rsidRPr="003C0B32">
        <w:rPr>
          <w:rFonts w:ascii="Verdana" w:hAnsi="Verdana"/>
          <w:i/>
          <w:iCs/>
          <w:color w:val="333333"/>
          <w:sz w:val="20"/>
          <w:szCs w:val="20"/>
        </w:rPr>
        <w:t>criticità.</w:t>
      </w:r>
    </w:p>
    <w:p w:rsidR="003C0B32" w:rsidRDefault="003C0B32" w:rsidP="003C0B32">
      <w:pPr>
        <w:pStyle w:val="Titolo3"/>
        <w:pBdr>
          <w:bottom w:val="single" w:sz="12" w:space="0" w:color="DB021F"/>
        </w:pBdr>
        <w:spacing w:before="0" w:beforeAutospacing="0" w:after="0" w:afterAutospacing="0"/>
        <w:rPr>
          <w:rFonts w:ascii="Verdana" w:hAnsi="Verdana"/>
          <w:color w:val="333333"/>
          <w:sz w:val="20"/>
          <w:szCs w:val="20"/>
        </w:rPr>
      </w:pPr>
    </w:p>
    <w:p w:rsidR="003C0B32" w:rsidRPr="003C0B32" w:rsidRDefault="003C0B32" w:rsidP="003C0B32">
      <w:pPr>
        <w:pStyle w:val="Titolo3"/>
        <w:pBdr>
          <w:bottom w:val="single" w:sz="12" w:space="0" w:color="DB021F"/>
        </w:pBdr>
        <w:spacing w:before="0" w:beforeAutospacing="0" w:after="0" w:afterAutospacing="0"/>
        <w:rPr>
          <w:rFonts w:ascii="Verdana" w:hAnsi="Verdana"/>
          <w:color w:val="333333"/>
          <w:sz w:val="20"/>
          <w:szCs w:val="20"/>
        </w:rPr>
      </w:pPr>
      <w:r w:rsidRPr="003C0B32">
        <w:rPr>
          <w:rFonts w:ascii="Verdana" w:hAnsi="Verdana"/>
          <w:color w:val="333333"/>
          <w:sz w:val="20"/>
          <w:szCs w:val="20"/>
        </w:rPr>
        <w:t>Coordinate e punti di attenzione</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2221"/>
        <w:gridCol w:w="7717"/>
      </w:tblGrid>
      <w:tr w:rsidR="003C0B32" w:rsidRPr="003C0B32" w:rsidTr="003C0B32">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3C0B32" w:rsidRPr="003C0B32" w:rsidRDefault="003C0B32" w:rsidP="003C0B32">
            <w:pPr>
              <w:spacing w:after="0" w:line="240" w:lineRule="auto"/>
              <w:rPr>
                <w:rFonts w:ascii="Verdana" w:hAnsi="Verdana"/>
                <w:color w:val="333333"/>
                <w:sz w:val="20"/>
                <w:szCs w:val="20"/>
              </w:rPr>
            </w:pPr>
            <w:r w:rsidRPr="003C0B32">
              <w:rPr>
                <w:rFonts w:ascii="Verdana" w:hAnsi="Verdana"/>
                <w:b/>
                <w:bCs/>
                <w:color w:val="333333"/>
                <w:sz w:val="20"/>
                <w:szCs w:val="20"/>
              </w:rPr>
              <w:t>78.</w:t>
            </w:r>
            <w:r w:rsidRPr="003C0B32">
              <w:rPr>
                <w:rFonts w:ascii="Verdana" w:hAnsi="Verdana"/>
                <w:color w:val="333333"/>
                <w:sz w:val="20"/>
                <w:szCs w:val="20"/>
              </w:rPr>
              <w:t>Spinta alla formazione su nuove competenze</w:t>
            </w:r>
          </w:p>
        </w:tc>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3C0B32" w:rsidRPr="003C0B32" w:rsidRDefault="003C0B32" w:rsidP="003C0B32">
            <w:pPr>
              <w:spacing w:after="0" w:line="240" w:lineRule="auto"/>
              <w:rPr>
                <w:rFonts w:ascii="Verdana" w:hAnsi="Verdana"/>
                <w:color w:val="333333"/>
                <w:sz w:val="20"/>
                <w:szCs w:val="20"/>
              </w:rPr>
            </w:pPr>
            <w:r w:rsidRPr="003C0B32">
              <w:rPr>
                <w:rFonts w:ascii="Verdana" w:hAnsi="Verdana"/>
                <w:color w:val="333333"/>
                <w:sz w:val="20"/>
                <w:szCs w:val="20"/>
              </w:rPr>
              <w:t>Analisi di contesto: si concentra:</w:t>
            </w:r>
            <w:r w:rsidRPr="003C0B32">
              <w:rPr>
                <w:rFonts w:ascii="Verdana" w:hAnsi="Verdana"/>
                <w:color w:val="333333"/>
                <w:sz w:val="20"/>
                <w:szCs w:val="20"/>
              </w:rPr>
              <w:br/>
              <w:t xml:space="preserve">- sul deficit digitale dell’Italia rispetto all’UE riguardo alle competenze digitali di base della popolazione e del sistema formativo, con le ben note impietose statistiche; </w:t>
            </w:r>
            <w:r w:rsidRPr="003C0B32">
              <w:rPr>
                <w:rFonts w:ascii="Verdana" w:hAnsi="Verdana"/>
                <w:color w:val="333333"/>
                <w:sz w:val="20"/>
                <w:szCs w:val="20"/>
              </w:rPr>
              <w:br/>
              <w:t xml:space="preserve">- sul gap rispetto all’UE in materia di </w:t>
            </w:r>
            <w:proofErr w:type="spellStart"/>
            <w:r w:rsidRPr="003C0B32">
              <w:rPr>
                <w:rFonts w:ascii="Verdana" w:hAnsi="Verdana"/>
                <w:color w:val="333333"/>
                <w:sz w:val="20"/>
                <w:szCs w:val="20"/>
              </w:rPr>
              <w:t>literacy</w:t>
            </w:r>
            <w:proofErr w:type="spellEnd"/>
            <w:r w:rsidRPr="003C0B32">
              <w:rPr>
                <w:rFonts w:ascii="Verdana" w:hAnsi="Verdana"/>
                <w:color w:val="333333"/>
                <w:sz w:val="20"/>
                <w:szCs w:val="20"/>
              </w:rPr>
              <w:t xml:space="preserve"> scientifica, di lettura critica avanzata, di </w:t>
            </w:r>
            <w:proofErr w:type="spellStart"/>
            <w:r w:rsidRPr="003C0B32">
              <w:rPr>
                <w:rFonts w:ascii="Verdana" w:hAnsi="Verdana"/>
                <w:color w:val="333333"/>
                <w:sz w:val="20"/>
                <w:szCs w:val="20"/>
              </w:rPr>
              <w:t>financial</w:t>
            </w:r>
            <w:proofErr w:type="spellEnd"/>
            <w:r w:rsidRPr="003C0B32">
              <w:rPr>
                <w:rFonts w:ascii="Verdana" w:hAnsi="Verdana"/>
                <w:color w:val="333333"/>
                <w:sz w:val="20"/>
                <w:szCs w:val="20"/>
              </w:rPr>
              <w:t xml:space="preserve"> </w:t>
            </w:r>
            <w:proofErr w:type="spellStart"/>
            <w:r w:rsidRPr="003C0B32">
              <w:rPr>
                <w:rFonts w:ascii="Verdana" w:hAnsi="Verdana"/>
                <w:color w:val="333333"/>
                <w:sz w:val="20"/>
                <w:szCs w:val="20"/>
              </w:rPr>
              <w:t>literacy</w:t>
            </w:r>
            <w:proofErr w:type="spellEnd"/>
            <w:r w:rsidRPr="003C0B32">
              <w:rPr>
                <w:rFonts w:ascii="Verdana" w:hAnsi="Verdana"/>
                <w:color w:val="333333"/>
                <w:sz w:val="20"/>
                <w:szCs w:val="20"/>
              </w:rPr>
              <w:t xml:space="preserve">; </w:t>
            </w:r>
            <w:r w:rsidRPr="003C0B32">
              <w:rPr>
                <w:rFonts w:ascii="Verdana" w:hAnsi="Verdana"/>
                <w:color w:val="333333"/>
                <w:sz w:val="20"/>
                <w:szCs w:val="20"/>
              </w:rPr>
              <w:br/>
              <w:t xml:space="preserve">-sul </w:t>
            </w:r>
            <w:proofErr w:type="spellStart"/>
            <w:r w:rsidRPr="003C0B32">
              <w:rPr>
                <w:rFonts w:ascii="Verdana" w:hAnsi="Verdana"/>
                <w:color w:val="333333"/>
                <w:sz w:val="20"/>
                <w:szCs w:val="20"/>
              </w:rPr>
              <w:t>mismatch</w:t>
            </w:r>
            <w:proofErr w:type="spellEnd"/>
            <w:r w:rsidRPr="003C0B32">
              <w:rPr>
                <w:rFonts w:ascii="Verdana" w:hAnsi="Verdana"/>
                <w:color w:val="333333"/>
                <w:sz w:val="20"/>
                <w:szCs w:val="20"/>
              </w:rPr>
              <w:t xml:space="preserve"> esistente tra offerta di lavoro in ambito STEM (TIC e discipline scientifiche) e relativa domanda nei prossimi 5 anni.</w:t>
            </w:r>
            <w:r w:rsidRPr="003C0B32">
              <w:rPr>
                <w:rFonts w:ascii="Verdana" w:hAnsi="Verdana"/>
                <w:color w:val="333333"/>
                <w:sz w:val="20"/>
                <w:szCs w:val="20"/>
              </w:rPr>
              <w:br/>
              <w:t xml:space="preserve">Azioni di miglioramento: rispetto a tali ritardi il Piano propone un pro- gramma didattico sperimentale per tutte le Scuole sec. di II° grado, su piattaforma digitale e in quattro fasi: </w:t>
            </w:r>
            <w:r w:rsidRPr="003C0B32">
              <w:rPr>
                <w:rFonts w:ascii="Verdana" w:hAnsi="Verdana"/>
                <w:color w:val="333333"/>
                <w:sz w:val="20"/>
                <w:szCs w:val="20"/>
              </w:rPr>
              <w:br/>
              <w:t xml:space="preserve">- 1.disegno di percorsi didattici sperimentali riguardanti capacità digitali, STEM, </w:t>
            </w:r>
            <w:proofErr w:type="spellStart"/>
            <w:r w:rsidRPr="003C0B32">
              <w:rPr>
                <w:rFonts w:ascii="Verdana" w:hAnsi="Verdana"/>
                <w:color w:val="333333"/>
                <w:sz w:val="20"/>
                <w:szCs w:val="20"/>
              </w:rPr>
              <w:t>problem</w:t>
            </w:r>
            <w:proofErr w:type="spellEnd"/>
            <w:r w:rsidRPr="003C0B32">
              <w:rPr>
                <w:rFonts w:ascii="Verdana" w:hAnsi="Verdana"/>
                <w:color w:val="333333"/>
                <w:sz w:val="20"/>
                <w:szCs w:val="20"/>
              </w:rPr>
              <w:t xml:space="preserve"> </w:t>
            </w:r>
            <w:proofErr w:type="spellStart"/>
            <w:r w:rsidRPr="003C0B32">
              <w:rPr>
                <w:rFonts w:ascii="Verdana" w:hAnsi="Verdana"/>
                <w:color w:val="333333"/>
                <w:sz w:val="20"/>
                <w:szCs w:val="20"/>
              </w:rPr>
              <w:t>solving</w:t>
            </w:r>
            <w:proofErr w:type="spellEnd"/>
            <w:r w:rsidRPr="003C0B32">
              <w:rPr>
                <w:rFonts w:ascii="Verdana" w:hAnsi="Verdana"/>
                <w:color w:val="333333"/>
                <w:sz w:val="20"/>
                <w:szCs w:val="20"/>
              </w:rPr>
              <w:t xml:space="preserve">; </w:t>
            </w:r>
            <w:r w:rsidRPr="003C0B32">
              <w:rPr>
                <w:rFonts w:ascii="Verdana" w:hAnsi="Verdana"/>
                <w:color w:val="333333"/>
                <w:sz w:val="20"/>
                <w:szCs w:val="20"/>
              </w:rPr>
              <w:br/>
              <w:t xml:space="preserve">- 2. sperimentazione dei percorsi formativi nelle classi con i docenti già formati; </w:t>
            </w:r>
            <w:r w:rsidRPr="003C0B32">
              <w:rPr>
                <w:rFonts w:ascii="Verdana" w:hAnsi="Verdana"/>
                <w:color w:val="333333"/>
                <w:sz w:val="20"/>
                <w:szCs w:val="20"/>
              </w:rPr>
              <w:br/>
              <w:t xml:space="preserve">- 3. Diffusione del progetto sperimentale; </w:t>
            </w:r>
            <w:r w:rsidRPr="003C0B32">
              <w:rPr>
                <w:rFonts w:ascii="Verdana" w:hAnsi="Verdana"/>
                <w:color w:val="333333"/>
                <w:sz w:val="20"/>
                <w:szCs w:val="20"/>
              </w:rPr>
              <w:br/>
              <w:t xml:space="preserve">- 4.monitoraggio e miglioramento continuo dell'offerta didattica. Interrogativi: perché escludere il I° ciclo e l’Infanzia? perché limitarsi a proporre solo una &lt;timida&gt; sperimentazione e non prefigurare una </w:t>
            </w:r>
            <w:proofErr w:type="spellStart"/>
            <w:r w:rsidRPr="003C0B32">
              <w:rPr>
                <w:rFonts w:ascii="Verdana" w:hAnsi="Verdana"/>
                <w:color w:val="333333"/>
                <w:sz w:val="20"/>
                <w:szCs w:val="20"/>
              </w:rPr>
              <w:t>stra-tegia</w:t>
            </w:r>
            <w:proofErr w:type="spellEnd"/>
            <w:r w:rsidRPr="003C0B32">
              <w:rPr>
                <w:rFonts w:ascii="Verdana" w:hAnsi="Verdana"/>
                <w:color w:val="333333"/>
                <w:sz w:val="20"/>
                <w:szCs w:val="20"/>
              </w:rPr>
              <w:t xml:space="preserve"> di lungo periodo, considerando che in tale settore siamo scarsa-mente “competitivi” in Europa? perché non suggerire logiche premiali per quelle scuole che innovano? </w:t>
            </w:r>
            <w:r w:rsidRPr="003C0B32">
              <w:rPr>
                <w:rFonts w:ascii="Verdana" w:hAnsi="Verdana"/>
                <w:color w:val="333333"/>
                <w:sz w:val="20"/>
                <w:szCs w:val="20"/>
              </w:rPr>
              <w:br/>
              <w:t>Interventi già in atto: il MIUR dal 2007 ha promosso interventi per la scuola digitale (LIM, PNSD, il progetto «I curricoli digitali», l’animatore digitale…). Ma, come emerso con la DAD, permangono divari territoriali significativi e deficit strutturali nelle dotazioni scolastiche e familiari, nella alfabetizzazione, nella connessione e nelle inadeguate competenze di un’ampia platea di docenti. Anche per lo sviluppo delle discipline STEM il MIUR dal 2015 ha attivato progetti per implementarne l’insegnamento nella Scuola e dal 2004 il Piano Lauree Scientifiche, PLS, per incentivare la frequenza di corsi universitari tecnico-scientifici, soprattutto da parte delle donne. (</w:t>
            </w:r>
            <w:proofErr w:type="spellStart"/>
            <w:r w:rsidRPr="003C0B32">
              <w:rPr>
                <w:rFonts w:ascii="Verdana" w:hAnsi="Verdana"/>
                <w:color w:val="333333"/>
                <w:sz w:val="20"/>
                <w:szCs w:val="20"/>
              </w:rPr>
              <w:t>vds.Rapporto</w:t>
            </w:r>
            <w:proofErr w:type="spellEnd"/>
            <w:r w:rsidRPr="003C0B32">
              <w:rPr>
                <w:rFonts w:ascii="Verdana" w:hAnsi="Verdana"/>
                <w:color w:val="333333"/>
                <w:sz w:val="20"/>
                <w:szCs w:val="20"/>
              </w:rPr>
              <w:t xml:space="preserve"> OCSE 2017).</w:t>
            </w:r>
          </w:p>
        </w:tc>
      </w:tr>
    </w:tbl>
    <w:p w:rsidR="003C0B32" w:rsidRDefault="003C0B32">
      <w:r>
        <w:br w:type="page"/>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2908"/>
        <w:gridCol w:w="7030"/>
      </w:tblGrid>
      <w:tr w:rsidR="003C0B32" w:rsidRPr="003C0B32" w:rsidTr="003C0B32">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3C0B32" w:rsidRPr="003C0B32" w:rsidRDefault="003C0B32" w:rsidP="003C0B32">
            <w:pPr>
              <w:spacing w:after="0" w:line="240" w:lineRule="auto"/>
              <w:rPr>
                <w:rFonts w:ascii="Verdana" w:hAnsi="Verdana"/>
                <w:color w:val="333333"/>
                <w:sz w:val="20"/>
                <w:szCs w:val="20"/>
              </w:rPr>
            </w:pPr>
            <w:r w:rsidRPr="003C0B32">
              <w:rPr>
                <w:rFonts w:ascii="Verdana" w:hAnsi="Verdana"/>
                <w:b/>
                <w:bCs/>
                <w:color w:val="333333"/>
                <w:sz w:val="20"/>
                <w:szCs w:val="20"/>
              </w:rPr>
              <w:lastRenderedPageBreak/>
              <w:t xml:space="preserve">79. </w:t>
            </w:r>
            <w:r w:rsidRPr="003C0B32">
              <w:rPr>
                <w:rFonts w:ascii="Verdana" w:hAnsi="Verdana"/>
                <w:color w:val="333333"/>
                <w:sz w:val="20"/>
                <w:szCs w:val="20"/>
              </w:rPr>
              <w:t xml:space="preserve">Partnership per </w:t>
            </w:r>
            <w:proofErr w:type="spellStart"/>
            <w:r w:rsidRPr="003C0B32">
              <w:rPr>
                <w:rFonts w:ascii="Verdana" w:hAnsi="Verdana"/>
                <w:color w:val="333333"/>
                <w:sz w:val="20"/>
                <w:szCs w:val="20"/>
              </w:rPr>
              <w:t>upskilling</w:t>
            </w:r>
            <w:proofErr w:type="spellEnd"/>
            <w:r w:rsidRPr="003C0B32">
              <w:rPr>
                <w:rFonts w:ascii="Verdana" w:hAnsi="Verdana"/>
                <w:color w:val="333333"/>
                <w:sz w:val="20"/>
                <w:szCs w:val="20"/>
              </w:rPr>
              <w:t xml:space="preserve"> </w:t>
            </w:r>
            <w:r w:rsidRPr="003C0B32">
              <w:rPr>
                <w:rFonts w:ascii="Verdana" w:hAnsi="Verdana"/>
                <w:i/>
                <w:iCs/>
                <w:color w:val="333333"/>
                <w:sz w:val="20"/>
                <w:szCs w:val="20"/>
              </w:rPr>
              <w:t xml:space="preserve">(aggiornamento delle </w:t>
            </w:r>
            <w:proofErr w:type="spellStart"/>
            <w:r w:rsidRPr="003C0B32">
              <w:rPr>
                <w:rFonts w:ascii="Verdana" w:hAnsi="Verdana"/>
                <w:i/>
                <w:iCs/>
                <w:color w:val="333333"/>
                <w:sz w:val="20"/>
                <w:szCs w:val="20"/>
              </w:rPr>
              <w:t>compe</w:t>
            </w:r>
            <w:proofErr w:type="spellEnd"/>
            <w:r w:rsidRPr="003C0B32">
              <w:rPr>
                <w:rFonts w:ascii="Verdana" w:hAnsi="Verdana"/>
                <w:i/>
                <w:iCs/>
                <w:color w:val="333333"/>
                <w:sz w:val="20"/>
                <w:szCs w:val="20"/>
              </w:rPr>
              <w:t>- tenze professionali)</w:t>
            </w:r>
          </w:p>
        </w:tc>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3C0B32" w:rsidRPr="003C0B32" w:rsidRDefault="003C0B32" w:rsidP="003C0B32">
            <w:pPr>
              <w:spacing w:after="0" w:line="240" w:lineRule="auto"/>
              <w:rPr>
                <w:rFonts w:ascii="Verdana" w:hAnsi="Verdana"/>
                <w:color w:val="333333"/>
                <w:sz w:val="20"/>
                <w:szCs w:val="20"/>
              </w:rPr>
            </w:pPr>
            <w:r w:rsidRPr="003C0B32">
              <w:rPr>
                <w:rFonts w:ascii="Verdana" w:hAnsi="Verdana"/>
                <w:color w:val="333333"/>
                <w:sz w:val="20"/>
                <w:szCs w:val="20"/>
              </w:rPr>
              <w:t xml:space="preserve">Analisi di contesto: </w:t>
            </w:r>
            <w:r w:rsidRPr="003C0B32">
              <w:rPr>
                <w:rFonts w:ascii="Verdana" w:hAnsi="Verdana"/>
                <w:color w:val="333333"/>
                <w:sz w:val="20"/>
                <w:szCs w:val="20"/>
              </w:rPr>
              <w:br/>
              <w:t xml:space="preserve">rileva che gli investimenti in istruzione e diritto allo studio(percentuale di PIL), sia in ambito scolastico che universitario, collocano l’Italia in posizioni di coda rispetto all’UE. </w:t>
            </w:r>
            <w:r w:rsidRPr="003C0B32">
              <w:rPr>
                <w:rFonts w:ascii="Verdana" w:hAnsi="Verdana"/>
                <w:color w:val="333333"/>
                <w:sz w:val="20"/>
                <w:szCs w:val="20"/>
              </w:rPr>
              <w:br/>
              <w:t xml:space="preserve">Azioni di miglioramento: </w:t>
            </w:r>
            <w:r w:rsidRPr="003C0B32">
              <w:rPr>
                <w:rFonts w:ascii="Verdana" w:hAnsi="Verdana"/>
                <w:color w:val="333333"/>
                <w:sz w:val="20"/>
                <w:szCs w:val="20"/>
              </w:rPr>
              <w:br/>
              <w:t xml:space="preserve">- lancio di una campagna di volontariato, per iniziative di </w:t>
            </w:r>
            <w:proofErr w:type="spellStart"/>
            <w:r w:rsidRPr="003C0B32">
              <w:rPr>
                <w:rFonts w:ascii="Verdana" w:hAnsi="Verdana"/>
                <w:color w:val="333333"/>
                <w:sz w:val="20"/>
                <w:szCs w:val="20"/>
              </w:rPr>
              <w:t>upskilling</w:t>
            </w:r>
            <w:proofErr w:type="spellEnd"/>
            <w:r w:rsidRPr="003C0B32">
              <w:rPr>
                <w:rFonts w:ascii="Verdana" w:hAnsi="Verdana"/>
                <w:color w:val="333333"/>
                <w:sz w:val="20"/>
                <w:szCs w:val="20"/>
              </w:rPr>
              <w:t xml:space="preserve">, cofinanziate da pubblico e privato, sia cash che in </w:t>
            </w:r>
            <w:proofErr w:type="spellStart"/>
            <w:r w:rsidRPr="003C0B32">
              <w:rPr>
                <w:rFonts w:ascii="Verdana" w:hAnsi="Verdana"/>
                <w:color w:val="333333"/>
                <w:sz w:val="20"/>
                <w:szCs w:val="20"/>
              </w:rPr>
              <w:t>kind</w:t>
            </w:r>
            <w:proofErr w:type="spellEnd"/>
            <w:r w:rsidRPr="003C0B32">
              <w:rPr>
                <w:rFonts w:ascii="Verdana" w:hAnsi="Verdana"/>
                <w:color w:val="333333"/>
                <w:sz w:val="20"/>
                <w:szCs w:val="20"/>
              </w:rPr>
              <w:t xml:space="preserve"> (in denaro o in natura) del tipo adotta una classe, impara dai migliori, gara dei talenti (</w:t>
            </w:r>
            <w:proofErr w:type="spellStart"/>
            <w:r w:rsidRPr="003C0B32">
              <w:rPr>
                <w:rFonts w:ascii="Verdana" w:hAnsi="Verdana"/>
                <w:color w:val="333333"/>
                <w:sz w:val="20"/>
                <w:szCs w:val="20"/>
              </w:rPr>
              <w:t>vds</w:t>
            </w:r>
            <w:proofErr w:type="spellEnd"/>
            <w:r w:rsidRPr="003C0B32">
              <w:rPr>
                <w:rFonts w:ascii="Verdana" w:hAnsi="Verdana"/>
                <w:color w:val="333333"/>
                <w:sz w:val="20"/>
                <w:szCs w:val="20"/>
              </w:rPr>
              <w:t xml:space="preserve">. i particolari nel Documento); </w:t>
            </w:r>
            <w:r w:rsidRPr="003C0B32">
              <w:rPr>
                <w:rFonts w:ascii="Verdana" w:hAnsi="Verdana"/>
                <w:color w:val="333333"/>
                <w:sz w:val="20"/>
                <w:szCs w:val="20"/>
              </w:rPr>
              <w:br/>
              <w:t xml:space="preserve">- convenzione con la RAI per potenziare prassi didattiche innovative. </w:t>
            </w:r>
            <w:r w:rsidRPr="003C0B32">
              <w:rPr>
                <w:rFonts w:ascii="Verdana" w:hAnsi="Verdana"/>
                <w:color w:val="333333"/>
                <w:sz w:val="20"/>
                <w:szCs w:val="20"/>
              </w:rPr>
              <w:br/>
              <w:t xml:space="preserve">Interrogativi: può la solidarietà degli italiani </w:t>
            </w:r>
            <w:proofErr w:type="spellStart"/>
            <w:r w:rsidRPr="003C0B32">
              <w:rPr>
                <w:rFonts w:ascii="Verdana" w:hAnsi="Verdana"/>
                <w:color w:val="333333"/>
                <w:sz w:val="20"/>
                <w:szCs w:val="20"/>
              </w:rPr>
              <w:t>compensare,anche</w:t>
            </w:r>
            <w:proofErr w:type="spellEnd"/>
            <w:r w:rsidRPr="003C0B32">
              <w:rPr>
                <w:rFonts w:ascii="Verdana" w:hAnsi="Verdana"/>
                <w:color w:val="333333"/>
                <w:sz w:val="20"/>
                <w:szCs w:val="20"/>
              </w:rPr>
              <w:t xml:space="preserve"> </w:t>
            </w:r>
            <w:proofErr w:type="spellStart"/>
            <w:r w:rsidRPr="003C0B32">
              <w:rPr>
                <w:rFonts w:ascii="Verdana" w:hAnsi="Verdana"/>
                <w:color w:val="333333"/>
                <w:sz w:val="20"/>
                <w:szCs w:val="20"/>
              </w:rPr>
              <w:t>parzial</w:t>
            </w:r>
            <w:proofErr w:type="spellEnd"/>
            <w:r w:rsidRPr="003C0B32">
              <w:rPr>
                <w:rFonts w:ascii="Verdana" w:hAnsi="Verdana"/>
                <w:color w:val="333333"/>
                <w:sz w:val="20"/>
                <w:szCs w:val="20"/>
              </w:rPr>
              <w:t>-mente, la ridotta disponibilità di fondi pubblici? una tale “</w:t>
            </w:r>
            <w:proofErr w:type="spellStart"/>
            <w:r w:rsidRPr="003C0B32">
              <w:rPr>
                <w:rFonts w:ascii="Verdana" w:hAnsi="Verdana"/>
                <w:color w:val="333333"/>
                <w:sz w:val="20"/>
                <w:szCs w:val="20"/>
              </w:rPr>
              <w:t>raccomandazio</w:t>
            </w:r>
            <w:proofErr w:type="spellEnd"/>
            <w:r w:rsidRPr="003C0B32">
              <w:rPr>
                <w:rFonts w:ascii="Verdana" w:hAnsi="Verdana"/>
                <w:color w:val="333333"/>
                <w:sz w:val="20"/>
                <w:szCs w:val="20"/>
              </w:rPr>
              <w:t xml:space="preserve">-ne”, senza incentivi fiscali, non rischia di avere una scarsa praticabilità? </w:t>
            </w:r>
            <w:r w:rsidRPr="003C0B32">
              <w:rPr>
                <w:rFonts w:ascii="Verdana" w:hAnsi="Verdana"/>
                <w:color w:val="333333"/>
                <w:sz w:val="20"/>
                <w:szCs w:val="20"/>
              </w:rPr>
              <w:br/>
              <w:t xml:space="preserve">Iniziative già in atto: lo School bonus (erogazioni liberali alle scuole) del governo </w:t>
            </w:r>
            <w:proofErr w:type="spellStart"/>
            <w:r w:rsidRPr="003C0B32">
              <w:rPr>
                <w:rFonts w:ascii="Verdana" w:hAnsi="Verdana"/>
                <w:color w:val="333333"/>
                <w:sz w:val="20"/>
                <w:szCs w:val="20"/>
              </w:rPr>
              <w:t>Renzi</w:t>
            </w:r>
            <w:proofErr w:type="spellEnd"/>
            <w:r w:rsidRPr="003C0B32">
              <w:rPr>
                <w:rFonts w:ascii="Verdana" w:hAnsi="Verdana"/>
                <w:color w:val="333333"/>
                <w:sz w:val="20"/>
                <w:szCs w:val="20"/>
              </w:rPr>
              <w:t xml:space="preserve"> ha avuto modesti esiti (tra il 2016 e il 2019 solo 6,7 mln </w:t>
            </w:r>
            <w:proofErr w:type="spellStart"/>
            <w:r w:rsidRPr="003C0B32">
              <w:rPr>
                <w:rFonts w:ascii="Verdana" w:hAnsi="Verdana"/>
                <w:color w:val="333333"/>
                <w:sz w:val="20"/>
                <w:szCs w:val="20"/>
              </w:rPr>
              <w:t>ca</w:t>
            </w:r>
            <w:proofErr w:type="spellEnd"/>
            <w:r w:rsidRPr="003C0B32">
              <w:rPr>
                <w:rFonts w:ascii="Verdana" w:hAnsi="Verdana"/>
                <w:color w:val="333333"/>
                <w:sz w:val="20"/>
                <w:szCs w:val="20"/>
              </w:rPr>
              <w:t>.), le sponsorizzazioni latitano e l’8 per mille per l’edilizia scolastica ha portato in dote pochi mln di euro.</w:t>
            </w:r>
          </w:p>
        </w:tc>
      </w:tr>
      <w:tr w:rsidR="003C0B32" w:rsidRPr="003C0B32" w:rsidTr="003C0B32">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3C0B32" w:rsidRPr="003C0B32" w:rsidRDefault="003C0B32" w:rsidP="003C0B32">
            <w:pPr>
              <w:spacing w:after="0" w:line="240" w:lineRule="auto"/>
              <w:rPr>
                <w:rFonts w:ascii="Verdana" w:hAnsi="Verdana"/>
                <w:color w:val="333333"/>
                <w:sz w:val="20"/>
                <w:szCs w:val="20"/>
              </w:rPr>
            </w:pPr>
            <w:r w:rsidRPr="003C0B32">
              <w:rPr>
                <w:rFonts w:ascii="Verdana" w:hAnsi="Verdana"/>
                <w:b/>
                <w:bCs/>
                <w:color w:val="333333"/>
                <w:sz w:val="20"/>
                <w:szCs w:val="20"/>
              </w:rPr>
              <w:t xml:space="preserve">81. </w:t>
            </w:r>
            <w:r w:rsidRPr="003C0B32">
              <w:rPr>
                <w:rFonts w:ascii="Verdana" w:hAnsi="Verdana"/>
                <w:color w:val="333333"/>
                <w:sz w:val="20"/>
                <w:szCs w:val="20"/>
              </w:rPr>
              <w:t>Orientamento giovani</w:t>
            </w:r>
          </w:p>
        </w:tc>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3C0B32" w:rsidRPr="003C0B32" w:rsidRDefault="003C0B32" w:rsidP="003C0B32">
            <w:pPr>
              <w:spacing w:after="0" w:line="240" w:lineRule="auto"/>
              <w:rPr>
                <w:rFonts w:ascii="Verdana" w:hAnsi="Verdana"/>
                <w:color w:val="333333"/>
                <w:sz w:val="20"/>
                <w:szCs w:val="20"/>
              </w:rPr>
            </w:pPr>
            <w:r w:rsidRPr="003C0B32">
              <w:rPr>
                <w:rFonts w:ascii="Verdana" w:hAnsi="Verdana"/>
                <w:color w:val="333333"/>
                <w:sz w:val="20"/>
                <w:szCs w:val="20"/>
              </w:rPr>
              <w:t xml:space="preserve">Analisi di contesto: </w:t>
            </w:r>
            <w:r w:rsidRPr="003C0B32">
              <w:rPr>
                <w:rFonts w:ascii="Verdana" w:hAnsi="Verdana"/>
                <w:color w:val="333333"/>
                <w:sz w:val="20"/>
                <w:szCs w:val="20"/>
              </w:rPr>
              <w:br/>
              <w:t>conferma l’inefficacia delle pratiche correnti di orientamento, legate a una visione inattuale del lavoro (</w:t>
            </w:r>
            <w:proofErr w:type="spellStart"/>
            <w:r w:rsidRPr="003C0B32">
              <w:rPr>
                <w:rFonts w:ascii="Verdana" w:hAnsi="Verdana"/>
                <w:color w:val="333333"/>
                <w:sz w:val="20"/>
                <w:szCs w:val="20"/>
              </w:rPr>
              <w:t>profiling</w:t>
            </w:r>
            <w:proofErr w:type="spellEnd"/>
            <w:r w:rsidRPr="003C0B32">
              <w:rPr>
                <w:rFonts w:ascii="Verdana" w:hAnsi="Verdana"/>
                <w:color w:val="333333"/>
                <w:sz w:val="20"/>
                <w:szCs w:val="20"/>
              </w:rPr>
              <w:t xml:space="preserve">, </w:t>
            </w:r>
            <w:proofErr w:type="spellStart"/>
            <w:r w:rsidRPr="003C0B32">
              <w:rPr>
                <w:rFonts w:ascii="Verdana" w:hAnsi="Verdana"/>
                <w:color w:val="333333"/>
                <w:sz w:val="20"/>
                <w:szCs w:val="20"/>
              </w:rPr>
              <w:t>matching</w:t>
            </w:r>
            <w:proofErr w:type="spellEnd"/>
            <w:r w:rsidRPr="003C0B32">
              <w:rPr>
                <w:rFonts w:ascii="Verdana" w:hAnsi="Verdana"/>
                <w:color w:val="333333"/>
                <w:sz w:val="20"/>
                <w:szCs w:val="20"/>
              </w:rPr>
              <w:t xml:space="preserve">, pianificazione di carriere professionali lineari). </w:t>
            </w:r>
            <w:r w:rsidRPr="003C0B32">
              <w:rPr>
                <w:rFonts w:ascii="Verdana" w:hAnsi="Verdana"/>
                <w:color w:val="333333"/>
                <w:sz w:val="20"/>
                <w:szCs w:val="20"/>
              </w:rPr>
              <w:br/>
              <w:t xml:space="preserve">Azioni di miglioramento: </w:t>
            </w:r>
            <w:r w:rsidRPr="003C0B32">
              <w:rPr>
                <w:rFonts w:ascii="Verdana" w:hAnsi="Verdana"/>
                <w:color w:val="333333"/>
                <w:sz w:val="20"/>
                <w:szCs w:val="20"/>
              </w:rPr>
              <w:br/>
              <w:t xml:space="preserve">attivare un programma nazionale di orientamento sostenibile, che concili le aspettative dei giovani sul futuro con le trasformazioni del sistema socio-economico, attraverso una sperimentazione innovativa di: </w:t>
            </w:r>
            <w:r w:rsidRPr="003C0B32">
              <w:rPr>
                <w:rFonts w:ascii="Verdana" w:hAnsi="Verdana"/>
                <w:color w:val="333333"/>
                <w:sz w:val="20"/>
                <w:szCs w:val="20"/>
              </w:rPr>
              <w:br/>
              <w:t xml:space="preserve">- orientamento alle scelte (Career </w:t>
            </w:r>
            <w:proofErr w:type="spellStart"/>
            <w:r w:rsidRPr="003C0B32">
              <w:rPr>
                <w:rFonts w:ascii="Verdana" w:hAnsi="Verdana"/>
                <w:color w:val="333333"/>
                <w:sz w:val="20"/>
                <w:szCs w:val="20"/>
              </w:rPr>
              <w:t>Education</w:t>
            </w:r>
            <w:proofErr w:type="spellEnd"/>
            <w:r w:rsidRPr="003C0B32">
              <w:rPr>
                <w:rFonts w:ascii="Verdana" w:hAnsi="Verdana"/>
                <w:color w:val="333333"/>
                <w:sz w:val="20"/>
                <w:szCs w:val="20"/>
              </w:rPr>
              <w:t xml:space="preserve">), precoce e multidisciplinare; - consulenza di carriera e di vita personale (Career and Life </w:t>
            </w:r>
            <w:proofErr w:type="spellStart"/>
            <w:r w:rsidRPr="003C0B32">
              <w:rPr>
                <w:rFonts w:ascii="Verdana" w:hAnsi="Verdana"/>
                <w:color w:val="333333"/>
                <w:sz w:val="20"/>
                <w:szCs w:val="20"/>
              </w:rPr>
              <w:t>Counselling</w:t>
            </w:r>
            <w:proofErr w:type="spellEnd"/>
            <w:r w:rsidRPr="003C0B32">
              <w:rPr>
                <w:rFonts w:ascii="Verdana" w:hAnsi="Verdana"/>
                <w:color w:val="333333"/>
                <w:sz w:val="20"/>
                <w:szCs w:val="20"/>
              </w:rPr>
              <w:t xml:space="preserve">) nella Scuola sec. di II° grado e nelle Università; </w:t>
            </w:r>
            <w:r w:rsidRPr="003C0B32">
              <w:rPr>
                <w:rFonts w:ascii="Verdana" w:hAnsi="Verdana"/>
                <w:color w:val="333333"/>
                <w:sz w:val="20"/>
                <w:szCs w:val="20"/>
              </w:rPr>
              <w:br/>
              <w:t xml:space="preserve">- attivazione di Life Design Lab (università) per lo sviluppo di soft e </w:t>
            </w:r>
            <w:proofErr w:type="spellStart"/>
            <w:r w:rsidRPr="003C0B32">
              <w:rPr>
                <w:rFonts w:ascii="Verdana" w:hAnsi="Verdana"/>
                <w:color w:val="333333"/>
                <w:sz w:val="20"/>
                <w:szCs w:val="20"/>
              </w:rPr>
              <w:t>smart</w:t>
            </w:r>
            <w:proofErr w:type="spellEnd"/>
            <w:r w:rsidRPr="003C0B32">
              <w:rPr>
                <w:rFonts w:ascii="Verdana" w:hAnsi="Verdana"/>
                <w:color w:val="333333"/>
                <w:sz w:val="20"/>
                <w:szCs w:val="20"/>
              </w:rPr>
              <w:t xml:space="preserve"> </w:t>
            </w:r>
            <w:proofErr w:type="spellStart"/>
            <w:r w:rsidRPr="003C0B32">
              <w:rPr>
                <w:rFonts w:ascii="Verdana" w:hAnsi="Verdana"/>
                <w:color w:val="333333"/>
                <w:sz w:val="20"/>
                <w:szCs w:val="20"/>
              </w:rPr>
              <w:t>skills</w:t>
            </w:r>
            <w:proofErr w:type="spellEnd"/>
            <w:r w:rsidRPr="003C0B32">
              <w:rPr>
                <w:rFonts w:ascii="Verdana" w:hAnsi="Verdana"/>
                <w:color w:val="333333"/>
                <w:sz w:val="20"/>
                <w:szCs w:val="20"/>
              </w:rPr>
              <w:t xml:space="preserve"> (resilienza, adattabilità), l’acquisizione di una prospettiva ‘</w:t>
            </w:r>
            <w:proofErr w:type="spellStart"/>
            <w:r w:rsidRPr="003C0B32">
              <w:rPr>
                <w:rFonts w:ascii="Verdana" w:hAnsi="Verdana"/>
                <w:color w:val="333333"/>
                <w:sz w:val="20"/>
                <w:szCs w:val="20"/>
              </w:rPr>
              <w:t>Lifelong</w:t>
            </w:r>
            <w:proofErr w:type="spellEnd"/>
            <w:r w:rsidRPr="003C0B32">
              <w:rPr>
                <w:rFonts w:ascii="Verdana" w:hAnsi="Verdana"/>
                <w:color w:val="333333"/>
                <w:sz w:val="20"/>
                <w:szCs w:val="20"/>
              </w:rPr>
              <w:t xml:space="preserve">’, la revisione delle transizioni professionali; </w:t>
            </w:r>
            <w:r w:rsidRPr="003C0B32">
              <w:rPr>
                <w:rFonts w:ascii="Verdana" w:hAnsi="Verdana"/>
                <w:color w:val="333333"/>
                <w:sz w:val="20"/>
                <w:szCs w:val="20"/>
              </w:rPr>
              <w:br/>
              <w:t xml:space="preserve">- interventi di </w:t>
            </w:r>
            <w:proofErr w:type="spellStart"/>
            <w:r w:rsidRPr="003C0B32">
              <w:rPr>
                <w:rFonts w:ascii="Verdana" w:hAnsi="Verdana"/>
                <w:color w:val="333333"/>
                <w:sz w:val="20"/>
                <w:szCs w:val="20"/>
              </w:rPr>
              <w:t>awareness</w:t>
            </w:r>
            <w:proofErr w:type="spellEnd"/>
            <w:r w:rsidRPr="003C0B32">
              <w:rPr>
                <w:rFonts w:ascii="Verdana" w:hAnsi="Verdana"/>
                <w:color w:val="333333"/>
                <w:sz w:val="20"/>
                <w:szCs w:val="20"/>
              </w:rPr>
              <w:t>/</w:t>
            </w:r>
            <w:proofErr w:type="spellStart"/>
            <w:r w:rsidRPr="003C0B32">
              <w:rPr>
                <w:rFonts w:ascii="Verdana" w:hAnsi="Verdana"/>
                <w:color w:val="333333"/>
                <w:sz w:val="20"/>
                <w:szCs w:val="20"/>
              </w:rPr>
              <w:t>activation</w:t>
            </w:r>
            <w:proofErr w:type="spellEnd"/>
            <w:r w:rsidRPr="003C0B32">
              <w:rPr>
                <w:rFonts w:ascii="Verdana" w:hAnsi="Verdana"/>
                <w:color w:val="333333"/>
                <w:sz w:val="20"/>
                <w:szCs w:val="20"/>
              </w:rPr>
              <w:t xml:space="preserve">/ </w:t>
            </w:r>
            <w:proofErr w:type="spellStart"/>
            <w:r w:rsidRPr="003C0B32">
              <w:rPr>
                <w:rFonts w:ascii="Verdana" w:hAnsi="Verdana"/>
                <w:color w:val="333333"/>
                <w:sz w:val="20"/>
                <w:szCs w:val="20"/>
              </w:rPr>
              <w:t>participation</w:t>
            </w:r>
            <w:proofErr w:type="spellEnd"/>
            <w:r w:rsidRPr="003C0B32">
              <w:rPr>
                <w:rFonts w:ascii="Verdana" w:hAnsi="Verdana"/>
                <w:color w:val="333333"/>
                <w:sz w:val="20"/>
                <w:szCs w:val="20"/>
              </w:rPr>
              <w:t xml:space="preserve">[8] per docenti, famiglie, studenti, aziende e policy </w:t>
            </w:r>
            <w:proofErr w:type="spellStart"/>
            <w:r w:rsidRPr="003C0B32">
              <w:rPr>
                <w:rFonts w:ascii="Verdana" w:hAnsi="Verdana"/>
                <w:color w:val="333333"/>
                <w:sz w:val="20"/>
                <w:szCs w:val="20"/>
              </w:rPr>
              <w:t>makers</w:t>
            </w:r>
            <w:proofErr w:type="spellEnd"/>
            <w:r w:rsidRPr="003C0B32">
              <w:rPr>
                <w:rFonts w:ascii="Verdana" w:hAnsi="Verdana"/>
                <w:color w:val="333333"/>
                <w:sz w:val="20"/>
                <w:szCs w:val="20"/>
              </w:rPr>
              <w:t>, per la co-costruzione di buone visioni del futuro.</w:t>
            </w:r>
            <w:r w:rsidRPr="003C0B32">
              <w:rPr>
                <w:rFonts w:ascii="Verdana" w:hAnsi="Verdana"/>
                <w:color w:val="333333"/>
                <w:sz w:val="20"/>
                <w:szCs w:val="20"/>
              </w:rPr>
              <w:br/>
            </w:r>
            <w:r w:rsidRPr="003C0B32">
              <w:rPr>
                <w:rFonts w:ascii="Verdana" w:hAnsi="Verdana"/>
                <w:color w:val="333333"/>
                <w:sz w:val="20"/>
                <w:szCs w:val="20"/>
              </w:rPr>
              <w:br/>
              <w:t>Interventi già in atto:</w:t>
            </w:r>
            <w:r w:rsidRPr="003C0B32">
              <w:rPr>
                <w:rFonts w:ascii="Verdana" w:hAnsi="Verdana"/>
                <w:color w:val="333333"/>
                <w:sz w:val="20"/>
                <w:szCs w:val="20"/>
              </w:rPr>
              <w:br/>
              <w:t>le proposte avanzate sposano il paradigma dell’orientamento sostenuto in questi anni dalla SIO (Società Italiana per l’orientamento), che, superando le visioni di tipo psicoattitudinale, teorizza e pratica l’acquisizione di competenze psicologiche positive come la resilienza,</w:t>
            </w:r>
            <w:r w:rsidRPr="003C0B32">
              <w:rPr>
                <w:rFonts w:ascii="Verdana" w:hAnsi="Verdana"/>
                <w:color w:val="333333"/>
                <w:sz w:val="20"/>
                <w:szCs w:val="20"/>
              </w:rPr>
              <w:br/>
              <w:t xml:space="preserve">la speranza, l’ottimismo, con un forte investimento sul progetto di vita. </w:t>
            </w:r>
          </w:p>
        </w:tc>
      </w:tr>
      <w:tr w:rsidR="003C0B32" w:rsidRPr="003C0B32" w:rsidTr="003C0B32">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3C0B32" w:rsidRPr="003C0B32" w:rsidRDefault="003C0B32" w:rsidP="003C0B32">
            <w:pPr>
              <w:spacing w:after="0" w:line="240" w:lineRule="auto"/>
              <w:rPr>
                <w:rFonts w:ascii="Verdana" w:hAnsi="Verdana"/>
                <w:color w:val="333333"/>
                <w:sz w:val="20"/>
                <w:szCs w:val="20"/>
              </w:rPr>
            </w:pPr>
            <w:r w:rsidRPr="003C0B32">
              <w:rPr>
                <w:rFonts w:ascii="Verdana" w:hAnsi="Verdana"/>
                <w:b/>
                <w:bCs/>
                <w:color w:val="333333"/>
                <w:sz w:val="20"/>
                <w:szCs w:val="20"/>
              </w:rPr>
              <w:t xml:space="preserve">82. </w:t>
            </w:r>
            <w:r w:rsidRPr="003C0B32">
              <w:rPr>
                <w:rFonts w:ascii="Verdana" w:hAnsi="Verdana"/>
                <w:color w:val="333333"/>
                <w:sz w:val="20"/>
                <w:szCs w:val="20"/>
              </w:rPr>
              <w:t>Inclusione studenti con disabilità</w:t>
            </w:r>
          </w:p>
        </w:tc>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3C0B32" w:rsidRPr="003C0B32" w:rsidRDefault="003C0B32" w:rsidP="003C0B32">
            <w:pPr>
              <w:spacing w:after="0" w:line="240" w:lineRule="auto"/>
              <w:rPr>
                <w:rFonts w:ascii="Verdana" w:hAnsi="Verdana"/>
                <w:color w:val="333333"/>
                <w:sz w:val="20"/>
                <w:szCs w:val="20"/>
              </w:rPr>
            </w:pPr>
            <w:r w:rsidRPr="003C0B32">
              <w:rPr>
                <w:rFonts w:ascii="Verdana" w:hAnsi="Verdana"/>
                <w:color w:val="333333"/>
                <w:sz w:val="20"/>
                <w:szCs w:val="20"/>
              </w:rPr>
              <w:t xml:space="preserve">Analisi di contesto: </w:t>
            </w:r>
            <w:r w:rsidRPr="003C0B32">
              <w:rPr>
                <w:rFonts w:ascii="Verdana" w:hAnsi="Verdana"/>
                <w:color w:val="333333"/>
                <w:sz w:val="20"/>
                <w:szCs w:val="20"/>
              </w:rPr>
              <w:br/>
              <w:t xml:space="preserve">si rimarca il fatto che la chiusura delle scuole e la DAD hanno creato notevoli disagi per questi studenti, impedendo loro la fruizione piena del servizio scolastico. </w:t>
            </w:r>
            <w:r w:rsidRPr="003C0B32">
              <w:rPr>
                <w:rFonts w:ascii="Verdana" w:hAnsi="Verdana"/>
                <w:color w:val="333333"/>
                <w:sz w:val="20"/>
                <w:szCs w:val="20"/>
              </w:rPr>
              <w:br/>
              <w:t xml:space="preserve">Azioni di miglioramento: </w:t>
            </w:r>
            <w:r w:rsidRPr="003C0B32">
              <w:rPr>
                <w:rFonts w:ascii="Verdana" w:hAnsi="Verdana"/>
                <w:color w:val="333333"/>
                <w:sz w:val="20"/>
                <w:szCs w:val="20"/>
              </w:rPr>
              <w:br/>
              <w:t xml:space="preserve">-definire standard minimi per l’accessibilità delle piattaforme e dei relativi prodotti; </w:t>
            </w:r>
            <w:r w:rsidRPr="003C0B32">
              <w:rPr>
                <w:rFonts w:ascii="Verdana" w:hAnsi="Verdana"/>
                <w:color w:val="333333"/>
                <w:sz w:val="20"/>
                <w:szCs w:val="20"/>
              </w:rPr>
              <w:br/>
              <w:t xml:space="preserve">- prevedere dotazioni strumentali gratuite per le famiglie più </w:t>
            </w:r>
            <w:r w:rsidRPr="003C0B32">
              <w:rPr>
                <w:rFonts w:ascii="Verdana" w:hAnsi="Verdana"/>
                <w:color w:val="333333"/>
                <w:sz w:val="20"/>
                <w:szCs w:val="20"/>
              </w:rPr>
              <w:lastRenderedPageBreak/>
              <w:t xml:space="preserve">vulnerabili; -correlare prove di esame e PEI; </w:t>
            </w:r>
            <w:r w:rsidRPr="003C0B32">
              <w:rPr>
                <w:rFonts w:ascii="Verdana" w:hAnsi="Verdana"/>
                <w:color w:val="333333"/>
                <w:sz w:val="20"/>
                <w:szCs w:val="20"/>
              </w:rPr>
              <w:br/>
              <w:t xml:space="preserve">-definire un programma di formazione per docenti e genitori sull’uso delle TIC; </w:t>
            </w:r>
            <w:r w:rsidRPr="003C0B32">
              <w:rPr>
                <w:rFonts w:ascii="Verdana" w:hAnsi="Verdana"/>
                <w:color w:val="333333"/>
                <w:sz w:val="20"/>
                <w:szCs w:val="20"/>
              </w:rPr>
              <w:br/>
              <w:t xml:space="preserve">-garantire servizi idonei per la riapertura delle scuole, comprensivi di un accompagnamento educativo a domicilio; </w:t>
            </w:r>
            <w:r w:rsidRPr="003C0B32">
              <w:rPr>
                <w:rFonts w:ascii="Verdana" w:hAnsi="Verdana"/>
                <w:color w:val="333333"/>
                <w:sz w:val="20"/>
                <w:szCs w:val="20"/>
              </w:rPr>
              <w:br/>
              <w:t xml:space="preserve">-rafforzare il Gruppo Nazionale di lavoro (leggasi Osservatorio per l’integrazione delle persone con disabilità). </w:t>
            </w:r>
            <w:r w:rsidRPr="003C0B32">
              <w:rPr>
                <w:rFonts w:ascii="Verdana" w:hAnsi="Verdana"/>
                <w:color w:val="333333"/>
                <w:sz w:val="20"/>
                <w:szCs w:val="20"/>
              </w:rPr>
              <w:br/>
              <w:t xml:space="preserve">Annotazioni: </w:t>
            </w:r>
            <w:r w:rsidRPr="003C0B32">
              <w:rPr>
                <w:rFonts w:ascii="Verdana" w:hAnsi="Verdana"/>
                <w:color w:val="333333"/>
                <w:sz w:val="20"/>
                <w:szCs w:val="20"/>
              </w:rPr>
              <w:br/>
              <w:t xml:space="preserve">il testo”… è come se non ci fosse: scritto senza un pensiero dietro, non è centrato ed è poco comprensibile” “…E' una scheda misera, che sembra guardare indietro più che avanti” commenta D. </w:t>
            </w:r>
            <w:proofErr w:type="spellStart"/>
            <w:r w:rsidRPr="003C0B32">
              <w:rPr>
                <w:rFonts w:ascii="Verdana" w:hAnsi="Verdana"/>
                <w:color w:val="333333"/>
                <w:sz w:val="20"/>
                <w:szCs w:val="20"/>
              </w:rPr>
              <w:t>Ianes</w:t>
            </w:r>
            <w:proofErr w:type="spellEnd"/>
            <w:r w:rsidRPr="003C0B32">
              <w:rPr>
                <w:rFonts w:ascii="Verdana" w:hAnsi="Verdana"/>
                <w:color w:val="333333"/>
                <w:sz w:val="20"/>
                <w:szCs w:val="20"/>
              </w:rPr>
              <w:t xml:space="preserve"> (</w:t>
            </w:r>
            <w:proofErr w:type="spellStart"/>
            <w:r w:rsidRPr="003C0B32">
              <w:rPr>
                <w:rFonts w:ascii="Verdana" w:hAnsi="Verdana"/>
                <w:color w:val="333333"/>
                <w:sz w:val="20"/>
                <w:szCs w:val="20"/>
              </w:rPr>
              <w:t>Redat-tore</w:t>
            </w:r>
            <w:proofErr w:type="spellEnd"/>
            <w:r w:rsidRPr="003C0B32">
              <w:rPr>
                <w:rFonts w:ascii="Verdana" w:hAnsi="Verdana"/>
                <w:color w:val="333333"/>
                <w:sz w:val="20"/>
                <w:szCs w:val="20"/>
              </w:rPr>
              <w:t xml:space="preserve"> Sociale, 09.06.2020). Effettivamente è da riscrivere. Più efficaci le azioni strategiche contenute nell’ Iniziativa n. 92, seppur </w:t>
            </w:r>
            <w:proofErr w:type="spellStart"/>
            <w:r w:rsidRPr="003C0B32">
              <w:rPr>
                <w:rFonts w:ascii="Verdana" w:hAnsi="Verdana"/>
                <w:color w:val="333333"/>
                <w:sz w:val="20"/>
                <w:szCs w:val="20"/>
              </w:rPr>
              <w:t>ri</w:t>
            </w:r>
            <w:proofErr w:type="spellEnd"/>
            <w:r w:rsidRPr="003C0B32">
              <w:rPr>
                <w:rFonts w:ascii="Verdana" w:hAnsi="Verdana"/>
                <w:color w:val="333333"/>
                <w:sz w:val="20"/>
                <w:szCs w:val="20"/>
              </w:rPr>
              <w:t>- volte a persone disabili adulte, e riguardanti i Progetti terapeutici-</w:t>
            </w:r>
            <w:proofErr w:type="spellStart"/>
            <w:r w:rsidRPr="003C0B32">
              <w:rPr>
                <w:rFonts w:ascii="Verdana" w:hAnsi="Verdana"/>
                <w:color w:val="333333"/>
                <w:sz w:val="20"/>
                <w:szCs w:val="20"/>
              </w:rPr>
              <w:t>riabili</w:t>
            </w:r>
            <w:proofErr w:type="spellEnd"/>
            <w:r w:rsidRPr="003C0B32">
              <w:rPr>
                <w:rFonts w:ascii="Verdana" w:hAnsi="Verdana"/>
                <w:color w:val="333333"/>
                <w:sz w:val="20"/>
                <w:szCs w:val="20"/>
              </w:rPr>
              <w:t>-</w:t>
            </w:r>
            <w:proofErr w:type="spellStart"/>
            <w:r w:rsidRPr="003C0B32">
              <w:rPr>
                <w:rFonts w:ascii="Verdana" w:hAnsi="Verdana"/>
                <w:color w:val="333333"/>
                <w:sz w:val="20"/>
                <w:szCs w:val="20"/>
              </w:rPr>
              <w:t>tativi</w:t>
            </w:r>
            <w:proofErr w:type="spellEnd"/>
            <w:r w:rsidRPr="003C0B32">
              <w:rPr>
                <w:rFonts w:ascii="Verdana" w:hAnsi="Verdana"/>
                <w:color w:val="333333"/>
                <w:sz w:val="20"/>
                <w:szCs w:val="20"/>
              </w:rPr>
              <w:t xml:space="preserve"> individualizzati. </w:t>
            </w:r>
          </w:p>
        </w:tc>
      </w:tr>
      <w:tr w:rsidR="003C0B32" w:rsidRPr="003C0B32" w:rsidTr="003C0B32">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3C0B32" w:rsidRPr="003C0B32" w:rsidRDefault="003C0B32" w:rsidP="003C0B32">
            <w:pPr>
              <w:spacing w:after="0" w:line="240" w:lineRule="auto"/>
              <w:rPr>
                <w:rFonts w:ascii="Verdana" w:hAnsi="Verdana"/>
                <w:color w:val="333333"/>
                <w:sz w:val="20"/>
                <w:szCs w:val="20"/>
              </w:rPr>
            </w:pPr>
            <w:r w:rsidRPr="003C0B32">
              <w:rPr>
                <w:rFonts w:ascii="Verdana" w:hAnsi="Verdana"/>
                <w:b/>
                <w:bCs/>
                <w:color w:val="333333"/>
                <w:sz w:val="20"/>
                <w:szCs w:val="20"/>
              </w:rPr>
              <w:lastRenderedPageBreak/>
              <w:t xml:space="preserve">83. </w:t>
            </w:r>
            <w:r w:rsidRPr="003C0B32">
              <w:rPr>
                <w:rFonts w:ascii="Verdana" w:hAnsi="Verdana"/>
                <w:color w:val="333333"/>
                <w:sz w:val="20"/>
                <w:szCs w:val="20"/>
              </w:rPr>
              <w:t>Istruzione terziaria pro-</w:t>
            </w:r>
            <w:proofErr w:type="spellStart"/>
            <w:r w:rsidRPr="003C0B32">
              <w:rPr>
                <w:rFonts w:ascii="Verdana" w:hAnsi="Verdana"/>
                <w:color w:val="333333"/>
                <w:sz w:val="20"/>
                <w:szCs w:val="20"/>
              </w:rPr>
              <w:t>fessionalizzante</w:t>
            </w:r>
            <w:proofErr w:type="spellEnd"/>
          </w:p>
        </w:tc>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3C0B32" w:rsidRPr="003C0B32" w:rsidRDefault="003C0B32" w:rsidP="003C0B32">
            <w:pPr>
              <w:spacing w:after="0" w:line="240" w:lineRule="auto"/>
              <w:rPr>
                <w:rFonts w:ascii="Verdana" w:hAnsi="Verdana"/>
                <w:color w:val="333333"/>
                <w:sz w:val="20"/>
                <w:szCs w:val="20"/>
              </w:rPr>
            </w:pPr>
            <w:r w:rsidRPr="003C0B32">
              <w:rPr>
                <w:rFonts w:ascii="Verdana" w:hAnsi="Verdana"/>
                <w:color w:val="333333"/>
                <w:sz w:val="20"/>
                <w:szCs w:val="20"/>
              </w:rPr>
              <w:t>Analisi di contesto:</w:t>
            </w:r>
            <w:r w:rsidRPr="003C0B32">
              <w:rPr>
                <w:rFonts w:ascii="Verdana" w:hAnsi="Verdana"/>
                <w:color w:val="333333"/>
                <w:sz w:val="20"/>
                <w:szCs w:val="20"/>
              </w:rPr>
              <w:br/>
              <w:t xml:space="preserve">i percorsi di studio professionalizzanti o cicli brevi tarati sul mondo del lavoro sono marginali nel sistema formativo italiano. L’ offerta formativa degli ITS a 10 anni dall’avvio è ancora una realtà di nicchia. Le lauree professionalizzanti (dal 2016) sono rimaste “al palo”. </w:t>
            </w:r>
            <w:r w:rsidRPr="003C0B32">
              <w:rPr>
                <w:rFonts w:ascii="Verdana" w:hAnsi="Verdana"/>
                <w:color w:val="333333"/>
                <w:sz w:val="20"/>
                <w:szCs w:val="20"/>
              </w:rPr>
              <w:br/>
            </w:r>
            <w:r w:rsidRPr="003C0B32">
              <w:rPr>
                <w:rFonts w:ascii="Verdana" w:hAnsi="Verdana"/>
                <w:color w:val="333333"/>
                <w:sz w:val="20"/>
                <w:szCs w:val="20"/>
              </w:rPr>
              <w:br/>
              <w:t xml:space="preserve">Azioni di miglioramento: </w:t>
            </w:r>
            <w:r w:rsidRPr="003C0B32">
              <w:rPr>
                <w:rFonts w:ascii="Verdana" w:hAnsi="Verdana"/>
                <w:color w:val="333333"/>
                <w:sz w:val="20"/>
                <w:szCs w:val="20"/>
              </w:rPr>
              <w:br/>
              <w:t>Creare un canale di istruzione terziaria di dimensioni consistenti, incentivando le università per i corsi di laurea professionalizzanti e promuovendo una campagna sui positivi esiti occupazionali degli ITS (l’83% degli studenti trova lavoro entro un anno, INDIRE).</w:t>
            </w:r>
            <w:r w:rsidRPr="003C0B32">
              <w:rPr>
                <w:rFonts w:ascii="Verdana" w:hAnsi="Verdana"/>
                <w:color w:val="333333"/>
                <w:sz w:val="20"/>
                <w:szCs w:val="20"/>
              </w:rPr>
              <w:br/>
            </w:r>
            <w:r w:rsidRPr="003C0B32">
              <w:rPr>
                <w:rFonts w:ascii="Verdana" w:hAnsi="Verdana"/>
                <w:color w:val="333333"/>
                <w:sz w:val="20"/>
                <w:szCs w:val="20"/>
              </w:rPr>
              <w:br/>
              <w:t xml:space="preserve">Annotazione: </w:t>
            </w:r>
            <w:r w:rsidRPr="003C0B32">
              <w:rPr>
                <w:rFonts w:ascii="Verdana" w:hAnsi="Verdana"/>
                <w:color w:val="333333"/>
                <w:sz w:val="20"/>
                <w:szCs w:val="20"/>
              </w:rPr>
              <w:br/>
              <w:t xml:space="preserve">viene ignorata l’esperienza regionale della Formazione Professionale. </w:t>
            </w:r>
            <w:r w:rsidRPr="003C0B32">
              <w:rPr>
                <w:rFonts w:ascii="Verdana" w:hAnsi="Verdana"/>
                <w:color w:val="333333"/>
                <w:sz w:val="20"/>
                <w:szCs w:val="20"/>
              </w:rPr>
              <w:br/>
              <w:t>Interventi già in atto:</w:t>
            </w:r>
            <w:r w:rsidRPr="003C0B32">
              <w:rPr>
                <w:rFonts w:ascii="Verdana" w:hAnsi="Verdana"/>
                <w:color w:val="333333"/>
                <w:sz w:val="20"/>
                <w:szCs w:val="20"/>
              </w:rPr>
              <w:br/>
              <w:t xml:space="preserve">- sostegno ai percorsi ITS e IFTS tramite i POR (Pro-grammi Operativi Regionali) del FSE; </w:t>
            </w:r>
            <w:r w:rsidRPr="003C0B32">
              <w:rPr>
                <w:rFonts w:ascii="Verdana" w:hAnsi="Verdana"/>
                <w:color w:val="333333"/>
                <w:sz w:val="20"/>
                <w:szCs w:val="20"/>
              </w:rPr>
              <w:br/>
              <w:t xml:space="preserve">- investimenti nel settore dell’Industria 4.0, per l’uso avanzato di tecnologie digitali utilizzabili nei corsi ITS; </w:t>
            </w:r>
            <w:r w:rsidRPr="003C0B32">
              <w:rPr>
                <w:rFonts w:ascii="Verdana" w:hAnsi="Verdana"/>
                <w:color w:val="333333"/>
                <w:sz w:val="20"/>
                <w:szCs w:val="20"/>
              </w:rPr>
              <w:br/>
              <w:t>- ulteriori risorse assegnate ai percorsi ITS nel 2020 da parte del MI.</w:t>
            </w:r>
          </w:p>
        </w:tc>
      </w:tr>
    </w:tbl>
    <w:p w:rsidR="003C0B32" w:rsidRPr="003C0B32" w:rsidRDefault="003C0B32" w:rsidP="003C0B32">
      <w:pPr>
        <w:pStyle w:val="NormaleWeb"/>
        <w:spacing w:before="0" w:beforeAutospacing="0" w:after="0" w:afterAutospacing="0"/>
        <w:rPr>
          <w:rFonts w:ascii="Verdana" w:hAnsi="Verdana"/>
          <w:color w:val="333333"/>
          <w:sz w:val="16"/>
          <w:szCs w:val="16"/>
        </w:rPr>
      </w:pPr>
      <w:r w:rsidRPr="003C0B32">
        <w:rPr>
          <w:rFonts w:ascii="Verdana" w:hAnsi="Verdana"/>
          <w:color w:val="333333"/>
          <w:sz w:val="16"/>
          <w:szCs w:val="16"/>
        </w:rPr>
        <w:t xml:space="preserve">[1] Al Piano </w:t>
      </w:r>
      <w:proofErr w:type="spellStart"/>
      <w:r w:rsidRPr="003C0B32">
        <w:rPr>
          <w:rFonts w:ascii="Verdana" w:hAnsi="Verdana"/>
          <w:color w:val="333333"/>
          <w:sz w:val="16"/>
          <w:szCs w:val="16"/>
        </w:rPr>
        <w:t>Colao</w:t>
      </w:r>
      <w:proofErr w:type="spellEnd"/>
      <w:r w:rsidRPr="003C0B32">
        <w:rPr>
          <w:rFonts w:ascii="Verdana" w:hAnsi="Verdana"/>
          <w:color w:val="333333"/>
          <w:sz w:val="16"/>
          <w:szCs w:val="16"/>
        </w:rPr>
        <w:t xml:space="preserve"> si richiama il </w:t>
      </w:r>
      <w:proofErr w:type="spellStart"/>
      <w:r w:rsidRPr="003C0B32">
        <w:rPr>
          <w:rFonts w:ascii="Verdana" w:hAnsi="Verdana"/>
          <w:color w:val="333333"/>
          <w:sz w:val="16"/>
          <w:szCs w:val="16"/>
        </w:rPr>
        <w:t>Masterplan</w:t>
      </w:r>
      <w:proofErr w:type="spellEnd"/>
      <w:r w:rsidRPr="003C0B32">
        <w:rPr>
          <w:rFonts w:ascii="Verdana" w:hAnsi="Verdana"/>
          <w:color w:val="333333"/>
          <w:sz w:val="16"/>
          <w:szCs w:val="16"/>
        </w:rPr>
        <w:t xml:space="preserve"> del Governo “Progettiamo il </w:t>
      </w:r>
      <w:proofErr w:type="spellStart"/>
      <w:r w:rsidRPr="003C0B32">
        <w:rPr>
          <w:rFonts w:ascii="Verdana" w:hAnsi="Verdana"/>
          <w:color w:val="333333"/>
          <w:sz w:val="16"/>
          <w:szCs w:val="16"/>
        </w:rPr>
        <w:t>rilancio”articolato</w:t>
      </w:r>
      <w:proofErr w:type="spellEnd"/>
      <w:r w:rsidRPr="003C0B32">
        <w:rPr>
          <w:rFonts w:ascii="Verdana" w:hAnsi="Verdana"/>
          <w:color w:val="333333"/>
          <w:sz w:val="16"/>
          <w:szCs w:val="16"/>
        </w:rPr>
        <w:t xml:space="preserve"> in 9 capitoli(+55 voci), di cui il settimo è dedicato a formazione e ricerca, www.governo.it/</w:t>
      </w:r>
      <w:proofErr w:type="spellStart"/>
      <w:r w:rsidRPr="003C0B32">
        <w:rPr>
          <w:rFonts w:ascii="Verdana" w:hAnsi="Verdana"/>
          <w:color w:val="333333"/>
          <w:sz w:val="16"/>
          <w:szCs w:val="16"/>
        </w:rPr>
        <w:t>it</w:t>
      </w:r>
      <w:proofErr w:type="spellEnd"/>
      <w:r w:rsidRPr="003C0B32">
        <w:rPr>
          <w:rFonts w:ascii="Verdana" w:hAnsi="Verdana"/>
          <w:color w:val="333333"/>
          <w:sz w:val="16"/>
          <w:szCs w:val="16"/>
        </w:rPr>
        <w:t>/</w:t>
      </w:r>
      <w:proofErr w:type="spellStart"/>
      <w:r w:rsidRPr="003C0B32">
        <w:rPr>
          <w:rFonts w:ascii="Verdana" w:hAnsi="Verdana"/>
          <w:color w:val="333333"/>
          <w:sz w:val="16"/>
          <w:szCs w:val="16"/>
        </w:rPr>
        <w:t>progettiamoilrilancio</w:t>
      </w:r>
      <w:proofErr w:type="spellEnd"/>
      <w:r w:rsidRPr="003C0B32">
        <w:rPr>
          <w:rFonts w:ascii="Verdana" w:hAnsi="Verdana"/>
          <w:color w:val="333333"/>
          <w:sz w:val="16"/>
          <w:szCs w:val="16"/>
        </w:rPr>
        <w:t>.</w:t>
      </w:r>
    </w:p>
    <w:p w:rsidR="003C0B32" w:rsidRPr="003C0B32" w:rsidRDefault="003C0B32" w:rsidP="003C0B32">
      <w:pPr>
        <w:pStyle w:val="NormaleWeb"/>
        <w:spacing w:before="0" w:beforeAutospacing="0" w:after="0" w:afterAutospacing="0"/>
        <w:rPr>
          <w:rFonts w:ascii="Verdana" w:hAnsi="Verdana"/>
          <w:color w:val="333333"/>
          <w:sz w:val="16"/>
          <w:szCs w:val="16"/>
        </w:rPr>
      </w:pPr>
      <w:r w:rsidRPr="003C0B32">
        <w:rPr>
          <w:rFonts w:ascii="Verdana" w:hAnsi="Verdana"/>
          <w:color w:val="333333"/>
          <w:sz w:val="16"/>
          <w:szCs w:val="16"/>
        </w:rPr>
        <w:t xml:space="preserve">[2] Il riferimento è al gap sempre più netto tra gli “insider” (lavoratori con contratto a Tempo Indeterminato, full-time, in settori produttivi “forti”) che accedono facilmente allo </w:t>
      </w:r>
      <w:proofErr w:type="spellStart"/>
      <w:r w:rsidRPr="003C0B32">
        <w:rPr>
          <w:rFonts w:ascii="Verdana" w:hAnsi="Verdana"/>
          <w:color w:val="333333"/>
          <w:sz w:val="16"/>
          <w:szCs w:val="16"/>
        </w:rPr>
        <w:t>smart-working</w:t>
      </w:r>
      <w:proofErr w:type="spellEnd"/>
      <w:r w:rsidRPr="003C0B32">
        <w:rPr>
          <w:rFonts w:ascii="Verdana" w:hAnsi="Verdana"/>
          <w:color w:val="333333"/>
          <w:sz w:val="16"/>
          <w:szCs w:val="16"/>
        </w:rPr>
        <w:t xml:space="preserve"> e gli “outsider” (impiegati in forme di lavoro cosiddette “atipiche”, con tutele ridotte o addirittura assenti). </w:t>
      </w:r>
      <w:proofErr w:type="spellStart"/>
      <w:r w:rsidRPr="003C0B32">
        <w:rPr>
          <w:rFonts w:ascii="Verdana" w:hAnsi="Verdana"/>
          <w:color w:val="333333"/>
          <w:sz w:val="16"/>
          <w:szCs w:val="16"/>
        </w:rPr>
        <w:t>Vds.Fondazione</w:t>
      </w:r>
      <w:proofErr w:type="spellEnd"/>
      <w:r w:rsidRPr="003C0B32">
        <w:rPr>
          <w:rFonts w:ascii="Verdana" w:hAnsi="Verdana"/>
          <w:color w:val="333333"/>
          <w:sz w:val="16"/>
          <w:szCs w:val="16"/>
        </w:rPr>
        <w:t xml:space="preserve"> G.G. Feltrinelli, </w:t>
      </w:r>
      <w:proofErr w:type="spellStart"/>
      <w:r w:rsidRPr="003C0B32">
        <w:rPr>
          <w:rFonts w:ascii="Verdana" w:hAnsi="Verdana"/>
          <w:color w:val="333333"/>
          <w:sz w:val="16"/>
          <w:szCs w:val="16"/>
        </w:rPr>
        <w:t>Covid</w:t>
      </w:r>
      <w:proofErr w:type="spellEnd"/>
      <w:r w:rsidRPr="003C0B32">
        <w:rPr>
          <w:rFonts w:ascii="Verdana" w:hAnsi="Verdana"/>
          <w:color w:val="333333"/>
          <w:sz w:val="16"/>
          <w:szCs w:val="16"/>
        </w:rPr>
        <w:t xml:space="preserve"> 19 e </w:t>
      </w:r>
      <w:proofErr w:type="spellStart"/>
      <w:r w:rsidRPr="003C0B32">
        <w:rPr>
          <w:rFonts w:ascii="Verdana" w:hAnsi="Verdana"/>
          <w:color w:val="333333"/>
          <w:sz w:val="16"/>
          <w:szCs w:val="16"/>
        </w:rPr>
        <w:t>dualizzazione</w:t>
      </w:r>
      <w:proofErr w:type="spellEnd"/>
      <w:r w:rsidRPr="003C0B32">
        <w:rPr>
          <w:rFonts w:ascii="Verdana" w:hAnsi="Verdana"/>
          <w:color w:val="333333"/>
          <w:sz w:val="16"/>
          <w:szCs w:val="16"/>
        </w:rPr>
        <w:t xml:space="preserve"> del mercato del lavoro, www.fondazionefeltrinelli.it/ </w:t>
      </w:r>
    </w:p>
    <w:p w:rsidR="003C0B32" w:rsidRPr="003C0B32" w:rsidRDefault="003C0B32" w:rsidP="003C0B32">
      <w:pPr>
        <w:pStyle w:val="NormaleWeb"/>
        <w:spacing w:before="0" w:beforeAutospacing="0" w:after="0" w:afterAutospacing="0"/>
        <w:rPr>
          <w:rFonts w:ascii="Verdana" w:hAnsi="Verdana"/>
          <w:color w:val="333333"/>
          <w:sz w:val="16"/>
          <w:szCs w:val="16"/>
        </w:rPr>
      </w:pPr>
      <w:r w:rsidRPr="003C0B32">
        <w:rPr>
          <w:rFonts w:ascii="Verdana" w:hAnsi="Verdana"/>
          <w:color w:val="333333"/>
          <w:sz w:val="16"/>
          <w:szCs w:val="16"/>
        </w:rPr>
        <w:t>[3] Analfabeta funzionale è colui che recependo, in modo acritico, tutto quello che legge-ascolta, non riesce a “comprendere, valutare, usare e farsi coinvolgere con testi scritti per intervenire attivamente nella società…”(Rapporto OCSE-PIAAC, 2014). Secondo lo stesso Organismo (2019), in Italia il 28% della popolazione è analfabeta funzionale. Un esempio? La “normalizzazione” dei comportamenti operata dalle classi dirigenti e dai media durante la pandemia, senza incontrare alcuna resistenza.</w:t>
      </w:r>
    </w:p>
    <w:p w:rsidR="003C0B32" w:rsidRPr="003C0B32" w:rsidRDefault="003C0B32" w:rsidP="003C0B32">
      <w:pPr>
        <w:pStyle w:val="NormaleWeb"/>
        <w:spacing w:before="0" w:beforeAutospacing="0" w:after="0" w:afterAutospacing="0"/>
        <w:rPr>
          <w:rFonts w:ascii="Verdana" w:hAnsi="Verdana"/>
          <w:color w:val="333333"/>
          <w:sz w:val="16"/>
          <w:szCs w:val="16"/>
        </w:rPr>
      </w:pPr>
      <w:r w:rsidRPr="003C0B32">
        <w:rPr>
          <w:rFonts w:ascii="Verdana" w:hAnsi="Verdana"/>
          <w:color w:val="333333"/>
          <w:sz w:val="16"/>
          <w:szCs w:val="16"/>
        </w:rPr>
        <w:t>[4] È uno degli obiettivi (il n.8) dell’Agenda ONU 2030, posto all’attenzione dei Governi a fronte della crescita del lavoro occasionale, precario e spesso contrattualmente non tutelato (+ 22% nel 2015, fonte ILO).</w:t>
      </w:r>
    </w:p>
    <w:p w:rsidR="003C0B32" w:rsidRPr="003C0B32" w:rsidRDefault="003C0B32" w:rsidP="003C0B32">
      <w:pPr>
        <w:pStyle w:val="NormaleWeb"/>
        <w:spacing w:before="0" w:beforeAutospacing="0" w:after="0" w:afterAutospacing="0"/>
        <w:rPr>
          <w:rFonts w:ascii="Verdana" w:hAnsi="Verdana"/>
          <w:color w:val="333333"/>
          <w:sz w:val="16"/>
          <w:szCs w:val="16"/>
        </w:rPr>
      </w:pPr>
      <w:r w:rsidRPr="003C0B32">
        <w:rPr>
          <w:rFonts w:ascii="Verdana" w:hAnsi="Verdana"/>
          <w:color w:val="333333"/>
          <w:sz w:val="16"/>
          <w:szCs w:val="16"/>
        </w:rPr>
        <w:t xml:space="preserve">[5] </w:t>
      </w:r>
      <w:proofErr w:type="spellStart"/>
      <w:r w:rsidRPr="003C0B32">
        <w:rPr>
          <w:rFonts w:ascii="Verdana" w:hAnsi="Verdana"/>
          <w:color w:val="333333"/>
          <w:sz w:val="16"/>
          <w:szCs w:val="16"/>
        </w:rPr>
        <w:t>Cfr</w:t>
      </w:r>
      <w:proofErr w:type="spellEnd"/>
      <w:r w:rsidRPr="003C0B32">
        <w:rPr>
          <w:rFonts w:ascii="Verdana" w:hAnsi="Verdana"/>
          <w:color w:val="333333"/>
          <w:sz w:val="16"/>
          <w:szCs w:val="16"/>
        </w:rPr>
        <w:t xml:space="preserve">: NL </w:t>
      </w:r>
      <w:proofErr w:type="spellStart"/>
      <w:r w:rsidRPr="003C0B32">
        <w:rPr>
          <w:rFonts w:ascii="Verdana" w:hAnsi="Verdana"/>
          <w:color w:val="333333"/>
          <w:sz w:val="16"/>
          <w:szCs w:val="16"/>
        </w:rPr>
        <w:t>Welforum</w:t>
      </w:r>
      <w:proofErr w:type="spellEnd"/>
      <w:r w:rsidRPr="003C0B32">
        <w:rPr>
          <w:rFonts w:ascii="Verdana" w:hAnsi="Verdana"/>
          <w:color w:val="333333"/>
          <w:sz w:val="16"/>
          <w:szCs w:val="16"/>
        </w:rPr>
        <w:t xml:space="preserve"> del 10.06.2020, il Manifesto del 13..06.2020, R Maggio su Sardanews.it del 17.06.2020.</w:t>
      </w:r>
    </w:p>
    <w:p w:rsidR="003C0B32" w:rsidRPr="003C0B32" w:rsidRDefault="003C0B32" w:rsidP="003C0B32">
      <w:pPr>
        <w:pStyle w:val="NormaleWeb"/>
        <w:spacing w:before="0" w:beforeAutospacing="0" w:after="0" w:afterAutospacing="0"/>
        <w:rPr>
          <w:rFonts w:ascii="Verdana" w:hAnsi="Verdana"/>
          <w:color w:val="333333"/>
          <w:sz w:val="16"/>
          <w:szCs w:val="16"/>
        </w:rPr>
      </w:pPr>
      <w:r w:rsidRPr="003C0B32">
        <w:rPr>
          <w:rFonts w:ascii="Verdana" w:hAnsi="Verdana"/>
          <w:color w:val="333333"/>
          <w:sz w:val="16"/>
          <w:szCs w:val="16"/>
        </w:rPr>
        <w:t xml:space="preserve">[6] </w:t>
      </w:r>
      <w:proofErr w:type="spellStart"/>
      <w:r w:rsidRPr="003C0B32">
        <w:rPr>
          <w:rFonts w:ascii="Verdana" w:hAnsi="Verdana"/>
          <w:color w:val="333333"/>
          <w:sz w:val="16"/>
          <w:szCs w:val="16"/>
        </w:rPr>
        <w:t>Vds</w:t>
      </w:r>
      <w:proofErr w:type="spellEnd"/>
      <w:r w:rsidRPr="003C0B32">
        <w:rPr>
          <w:rFonts w:ascii="Verdana" w:hAnsi="Verdana"/>
          <w:color w:val="333333"/>
          <w:sz w:val="16"/>
          <w:szCs w:val="16"/>
        </w:rPr>
        <w:t xml:space="preserve">. ad es. D. </w:t>
      </w:r>
      <w:proofErr w:type="spellStart"/>
      <w:r w:rsidRPr="003C0B32">
        <w:rPr>
          <w:rFonts w:ascii="Verdana" w:hAnsi="Verdana"/>
          <w:color w:val="333333"/>
          <w:sz w:val="16"/>
          <w:szCs w:val="16"/>
        </w:rPr>
        <w:t>Ianes</w:t>
      </w:r>
      <w:proofErr w:type="spellEnd"/>
      <w:r w:rsidRPr="003C0B32">
        <w:rPr>
          <w:rFonts w:ascii="Verdana" w:hAnsi="Verdana"/>
          <w:color w:val="333333"/>
          <w:sz w:val="16"/>
          <w:szCs w:val="16"/>
        </w:rPr>
        <w:t xml:space="preserve">, su Redattore Sociale del 09.06.2020. </w:t>
      </w:r>
    </w:p>
    <w:p w:rsidR="003C0B32" w:rsidRPr="003C0B32" w:rsidRDefault="003C0B32" w:rsidP="003C0B32">
      <w:pPr>
        <w:pStyle w:val="NormaleWeb"/>
        <w:spacing w:before="0" w:beforeAutospacing="0" w:after="0" w:afterAutospacing="0"/>
        <w:rPr>
          <w:rFonts w:ascii="Verdana" w:hAnsi="Verdana"/>
          <w:color w:val="333333"/>
          <w:sz w:val="16"/>
          <w:szCs w:val="16"/>
        </w:rPr>
      </w:pPr>
      <w:r w:rsidRPr="003C0B32">
        <w:rPr>
          <w:rFonts w:ascii="Verdana" w:hAnsi="Verdana"/>
          <w:color w:val="333333"/>
          <w:sz w:val="16"/>
          <w:szCs w:val="16"/>
        </w:rPr>
        <w:t>[7] Il costrutto “modernizzare l’istruzione” conferma l’“idea” di una scuola al servizio del mercato (</w:t>
      </w:r>
      <w:proofErr w:type="spellStart"/>
      <w:r w:rsidRPr="003C0B32">
        <w:rPr>
          <w:rFonts w:ascii="Verdana" w:hAnsi="Verdana"/>
          <w:color w:val="333333"/>
          <w:sz w:val="16"/>
          <w:szCs w:val="16"/>
        </w:rPr>
        <w:t>vds</w:t>
      </w:r>
      <w:proofErr w:type="spellEnd"/>
      <w:r w:rsidRPr="003C0B32">
        <w:rPr>
          <w:rFonts w:ascii="Verdana" w:hAnsi="Verdana"/>
          <w:color w:val="333333"/>
          <w:sz w:val="16"/>
          <w:szCs w:val="16"/>
        </w:rPr>
        <w:t xml:space="preserve">. </w:t>
      </w:r>
      <w:proofErr w:type="spellStart"/>
      <w:r w:rsidRPr="003C0B32">
        <w:rPr>
          <w:rFonts w:ascii="Verdana" w:hAnsi="Verdana"/>
          <w:color w:val="333333"/>
          <w:sz w:val="16"/>
          <w:szCs w:val="16"/>
        </w:rPr>
        <w:t>N.Bottani</w:t>
      </w:r>
      <w:proofErr w:type="spellEnd"/>
      <w:r w:rsidRPr="003C0B32">
        <w:rPr>
          <w:rFonts w:ascii="Verdana" w:hAnsi="Verdana"/>
          <w:color w:val="333333"/>
          <w:sz w:val="16"/>
          <w:szCs w:val="16"/>
        </w:rPr>
        <w:t xml:space="preserve">, 2002). </w:t>
      </w:r>
    </w:p>
    <w:p w:rsidR="003C0B32" w:rsidRPr="003C0B32" w:rsidRDefault="003C0B32" w:rsidP="003C0B32">
      <w:pPr>
        <w:pStyle w:val="NormaleWeb"/>
        <w:spacing w:before="0" w:beforeAutospacing="0" w:after="0" w:afterAutospacing="0"/>
        <w:rPr>
          <w:rFonts w:ascii="Verdana" w:hAnsi="Verdana"/>
          <w:color w:val="333333"/>
          <w:sz w:val="16"/>
          <w:szCs w:val="16"/>
        </w:rPr>
      </w:pPr>
      <w:r w:rsidRPr="003C0B32">
        <w:rPr>
          <w:rFonts w:ascii="Verdana" w:hAnsi="Verdana"/>
          <w:color w:val="333333"/>
          <w:sz w:val="16"/>
          <w:szCs w:val="16"/>
        </w:rPr>
        <w:t>[8] Azioni formative per incrementare la consapevolezza, l’</w:t>
      </w:r>
      <w:proofErr w:type="spellStart"/>
      <w:r w:rsidRPr="003C0B32">
        <w:rPr>
          <w:rFonts w:ascii="Verdana" w:hAnsi="Verdana"/>
          <w:color w:val="333333"/>
          <w:sz w:val="16"/>
          <w:szCs w:val="16"/>
        </w:rPr>
        <w:t>agentività</w:t>
      </w:r>
      <w:proofErr w:type="spellEnd"/>
      <w:r w:rsidRPr="003C0B32">
        <w:rPr>
          <w:rFonts w:ascii="Verdana" w:hAnsi="Verdana"/>
          <w:color w:val="333333"/>
          <w:sz w:val="16"/>
          <w:szCs w:val="16"/>
        </w:rPr>
        <w:t>/</w:t>
      </w:r>
      <w:proofErr w:type="spellStart"/>
      <w:r w:rsidRPr="003C0B32">
        <w:rPr>
          <w:rFonts w:ascii="Verdana" w:hAnsi="Verdana"/>
          <w:color w:val="333333"/>
          <w:sz w:val="16"/>
          <w:szCs w:val="16"/>
        </w:rPr>
        <w:t>intervento,la</w:t>
      </w:r>
      <w:proofErr w:type="spellEnd"/>
      <w:r w:rsidRPr="003C0B32">
        <w:rPr>
          <w:rFonts w:ascii="Verdana" w:hAnsi="Verdana"/>
          <w:color w:val="333333"/>
          <w:sz w:val="16"/>
          <w:szCs w:val="16"/>
        </w:rPr>
        <w:t xml:space="preserve"> partecipazione, rispetto ai futuri, complessi scenari della nostra società. </w:t>
      </w:r>
    </w:p>
    <w:p w:rsidR="001A55C1" w:rsidRDefault="001A55C1">
      <w:pPr>
        <w:rPr>
          <w:rFonts w:ascii="Verdana" w:eastAsia="Times New Roman" w:hAnsi="Verdana" w:cs="Times New Roman"/>
          <w:color w:val="333333"/>
          <w:sz w:val="20"/>
          <w:szCs w:val="20"/>
          <w:lang w:eastAsia="it-IT"/>
        </w:rPr>
      </w:pPr>
      <w:r>
        <w:rPr>
          <w:rFonts w:ascii="Verdana" w:hAnsi="Verdana"/>
          <w:color w:val="333333"/>
          <w:sz w:val="20"/>
          <w:szCs w:val="20"/>
        </w:rPr>
        <w:br w:type="page"/>
      </w:r>
    </w:p>
    <w:p w:rsidR="001A55C1" w:rsidRPr="001A55C1" w:rsidRDefault="001A55C1" w:rsidP="001A55C1">
      <w:pPr>
        <w:pStyle w:val="Titolo2"/>
        <w:spacing w:after="0" w:line="240" w:lineRule="auto"/>
        <w:jc w:val="center"/>
        <w:rPr>
          <w:rFonts w:ascii="Verdana" w:hAnsi="Verdana"/>
          <w:color w:val="FF0000"/>
          <w:sz w:val="28"/>
          <w:szCs w:val="28"/>
        </w:rPr>
      </w:pPr>
      <w:r w:rsidRPr="001A55C1">
        <w:rPr>
          <w:rFonts w:ascii="Verdana" w:hAnsi="Verdana"/>
          <w:color w:val="FF0000"/>
          <w:sz w:val="28"/>
          <w:szCs w:val="28"/>
        </w:rPr>
        <w:lastRenderedPageBreak/>
        <w:t>I servizi educativi per l’infanzia all’epoca del Coronavirus</w:t>
      </w:r>
    </w:p>
    <w:p w:rsidR="001A55C1" w:rsidRPr="001A55C1" w:rsidRDefault="001A55C1" w:rsidP="001A55C1">
      <w:pPr>
        <w:spacing w:after="0" w:line="240" w:lineRule="auto"/>
        <w:jc w:val="center"/>
        <w:rPr>
          <w:rFonts w:ascii="Verdana" w:hAnsi="Verdana"/>
          <w:sz w:val="20"/>
          <w:szCs w:val="20"/>
        </w:rPr>
      </w:pPr>
      <w:r w:rsidRPr="001A55C1">
        <w:rPr>
          <w:rFonts w:ascii="Verdana" w:hAnsi="Verdana"/>
          <w:sz w:val="20"/>
          <w:szCs w:val="20"/>
        </w:rPr>
        <w:t xml:space="preserve">Gabriele </w:t>
      </w:r>
      <w:r w:rsidRPr="001A55C1">
        <w:rPr>
          <w:rFonts w:ascii="Verdana" w:hAnsi="Verdana"/>
          <w:b/>
          <w:bCs/>
          <w:sz w:val="20"/>
          <w:szCs w:val="20"/>
        </w:rPr>
        <w:t>VENTURA</w:t>
      </w:r>
    </w:p>
    <w:p w:rsidR="001A55C1" w:rsidRDefault="001A55C1" w:rsidP="001A55C1">
      <w:pPr>
        <w:pStyle w:val="Titolo3"/>
        <w:pBdr>
          <w:bottom w:val="single" w:sz="12" w:space="0" w:color="DB021F"/>
        </w:pBdr>
        <w:spacing w:before="0" w:beforeAutospacing="0" w:after="0" w:afterAutospacing="0"/>
        <w:rPr>
          <w:rFonts w:ascii="Verdana" w:hAnsi="Verdana"/>
          <w:color w:val="333333"/>
          <w:sz w:val="20"/>
          <w:szCs w:val="20"/>
        </w:rPr>
      </w:pPr>
    </w:p>
    <w:p w:rsidR="001A55C1" w:rsidRPr="001A55C1" w:rsidRDefault="001A55C1" w:rsidP="001A55C1">
      <w:pPr>
        <w:pStyle w:val="Titolo3"/>
        <w:pBdr>
          <w:bottom w:val="single" w:sz="12" w:space="0" w:color="DB021F"/>
        </w:pBdr>
        <w:spacing w:before="0" w:beforeAutospacing="0" w:after="0" w:afterAutospacing="0"/>
        <w:rPr>
          <w:rFonts w:ascii="Verdana" w:hAnsi="Verdana"/>
          <w:color w:val="333333"/>
          <w:sz w:val="20"/>
          <w:szCs w:val="20"/>
        </w:rPr>
      </w:pPr>
      <w:r w:rsidRPr="001A55C1">
        <w:rPr>
          <w:rFonts w:ascii="Verdana" w:hAnsi="Verdana"/>
          <w:color w:val="333333"/>
          <w:sz w:val="20"/>
          <w:szCs w:val="20"/>
        </w:rPr>
        <w:t>La ripartenza dei servizi educativi e scolastici da zero a 6 anni</w:t>
      </w:r>
    </w:p>
    <w:p w:rsidR="001A55C1" w:rsidRPr="001A55C1" w:rsidRDefault="001A55C1" w:rsidP="001A55C1">
      <w:pPr>
        <w:pStyle w:val="NormaleWeb"/>
        <w:spacing w:before="0" w:beforeAutospacing="0" w:after="0" w:afterAutospacing="0"/>
        <w:jc w:val="both"/>
        <w:rPr>
          <w:rFonts w:ascii="Verdana" w:hAnsi="Verdana"/>
          <w:color w:val="333333"/>
          <w:sz w:val="20"/>
          <w:szCs w:val="20"/>
        </w:rPr>
      </w:pPr>
      <w:r w:rsidRPr="001A55C1">
        <w:rPr>
          <w:rFonts w:ascii="Verdana" w:hAnsi="Verdana"/>
          <w:color w:val="333333"/>
          <w:sz w:val="20"/>
          <w:szCs w:val="20"/>
        </w:rPr>
        <w:t xml:space="preserve">L’emergenza sanitaria ha comportato conseguenze di pesante incertezza sul presente e sul futuro dei servizi educativi e scolastici da 0 a 6 anni, nonché per la condizione di vita delle famiglie con bambini in età prescolare. Alla fase di chiusura forzata ne è seguita una seconda e una terza in cui si sono registrate spinte contraddittorie per la riapertura nel periodo estivo con soluzioni diversificate a livello regionale. Fin qui i risultati visibili e concreti sono due: </w:t>
      </w:r>
    </w:p>
    <w:p w:rsidR="001A55C1" w:rsidRPr="001A55C1" w:rsidRDefault="001A55C1" w:rsidP="001A55C1">
      <w:pPr>
        <w:pStyle w:val="NormaleWeb"/>
        <w:numPr>
          <w:ilvl w:val="0"/>
          <w:numId w:val="25"/>
        </w:numPr>
        <w:spacing w:before="0" w:beforeAutospacing="0" w:after="0" w:afterAutospacing="0"/>
        <w:jc w:val="both"/>
        <w:rPr>
          <w:rFonts w:ascii="Verdana" w:hAnsi="Verdana"/>
          <w:color w:val="333333"/>
          <w:sz w:val="20"/>
          <w:szCs w:val="20"/>
        </w:rPr>
      </w:pPr>
      <w:r w:rsidRPr="001A55C1">
        <w:rPr>
          <w:rFonts w:ascii="Verdana" w:hAnsi="Verdana"/>
          <w:color w:val="333333"/>
          <w:sz w:val="20"/>
          <w:szCs w:val="20"/>
        </w:rPr>
        <w:t xml:space="preserve">da un lato il decreto del Presidente del Consiglio in data 11 giugno che ha confermato la sospensione delle attività in tutti i servizi di cui al </w:t>
      </w:r>
      <w:proofErr w:type="spellStart"/>
      <w:r w:rsidRPr="001A55C1">
        <w:rPr>
          <w:rFonts w:ascii="Verdana" w:hAnsi="Verdana"/>
          <w:color w:val="333333"/>
          <w:sz w:val="20"/>
          <w:szCs w:val="20"/>
        </w:rPr>
        <w:t>Dlgs</w:t>
      </w:r>
      <w:proofErr w:type="spellEnd"/>
      <w:r w:rsidRPr="001A55C1">
        <w:rPr>
          <w:rFonts w:ascii="Verdana" w:hAnsi="Verdana"/>
          <w:color w:val="333333"/>
          <w:sz w:val="20"/>
          <w:szCs w:val="20"/>
        </w:rPr>
        <w:t xml:space="preserve"> 65/2017 e però ha autorizzato contemporaneamente (in modo un po' approssimativo e lacunoso secondo molti osservatori nonostante la pubblicazione di Linee Guida ad hoc) l’attivazione di servizi estivi per la fascia di età 3-14 anni e (soprattutto, poco dopo) anche per la fascia di età 0-3 anni, con le fughe in avanti (?) di alcune regioni e province autonome (Veneto, Trento e Bolzano) che hanno ritenuto di riaprire tout court i servizi educativi per l’infanzia (in base a quale quadro di riferimento normativo?).</w:t>
      </w:r>
    </w:p>
    <w:p w:rsidR="001A55C1" w:rsidRPr="001A55C1" w:rsidRDefault="001A55C1" w:rsidP="001A55C1">
      <w:pPr>
        <w:pStyle w:val="NormaleWeb"/>
        <w:numPr>
          <w:ilvl w:val="0"/>
          <w:numId w:val="25"/>
        </w:numPr>
        <w:spacing w:before="0" w:beforeAutospacing="0" w:after="0" w:afterAutospacing="0"/>
        <w:jc w:val="both"/>
        <w:rPr>
          <w:rFonts w:ascii="Verdana" w:hAnsi="Verdana"/>
          <w:color w:val="333333"/>
          <w:sz w:val="20"/>
          <w:szCs w:val="20"/>
        </w:rPr>
      </w:pPr>
      <w:r w:rsidRPr="001A55C1">
        <w:rPr>
          <w:rFonts w:ascii="Verdana" w:hAnsi="Verdana"/>
          <w:color w:val="333333"/>
          <w:sz w:val="20"/>
          <w:szCs w:val="20"/>
        </w:rPr>
        <w:t>dall’altro l’assenza a tutt’oggi di un quadro di riferimento generale relativo alle modalità di riapertura dei servizi educativi e scolastici da settembre 2020.</w:t>
      </w:r>
    </w:p>
    <w:p w:rsidR="001A55C1" w:rsidRDefault="001A55C1" w:rsidP="001A55C1">
      <w:pPr>
        <w:pStyle w:val="Titolo3"/>
        <w:pBdr>
          <w:bottom w:val="single" w:sz="12" w:space="0" w:color="DB021F"/>
        </w:pBdr>
        <w:spacing w:before="0" w:beforeAutospacing="0" w:after="0" w:afterAutospacing="0"/>
        <w:rPr>
          <w:rFonts w:ascii="Verdana" w:hAnsi="Verdana"/>
          <w:color w:val="333333"/>
          <w:sz w:val="20"/>
          <w:szCs w:val="20"/>
        </w:rPr>
      </w:pPr>
    </w:p>
    <w:p w:rsidR="001A55C1" w:rsidRPr="001A55C1" w:rsidRDefault="001A55C1" w:rsidP="001A55C1">
      <w:pPr>
        <w:pStyle w:val="Titolo3"/>
        <w:pBdr>
          <w:bottom w:val="single" w:sz="12" w:space="0" w:color="DB021F"/>
        </w:pBdr>
        <w:spacing w:before="0" w:beforeAutospacing="0" w:after="0" w:afterAutospacing="0"/>
        <w:rPr>
          <w:rFonts w:ascii="Verdana" w:hAnsi="Verdana"/>
          <w:color w:val="333333"/>
          <w:sz w:val="20"/>
          <w:szCs w:val="20"/>
        </w:rPr>
      </w:pPr>
      <w:r w:rsidRPr="001A55C1">
        <w:rPr>
          <w:rFonts w:ascii="Verdana" w:hAnsi="Verdana"/>
          <w:color w:val="333333"/>
          <w:sz w:val="20"/>
          <w:szCs w:val="20"/>
        </w:rPr>
        <w:t xml:space="preserve">Le risorse finanziarie straordinarie a sostegno dei gestori privati 0-6 anni </w:t>
      </w:r>
    </w:p>
    <w:p w:rsidR="001A55C1" w:rsidRPr="001A55C1" w:rsidRDefault="001A55C1" w:rsidP="001A55C1">
      <w:pPr>
        <w:pStyle w:val="NormaleWeb"/>
        <w:spacing w:before="0" w:beforeAutospacing="0" w:after="0" w:afterAutospacing="0"/>
        <w:jc w:val="both"/>
        <w:rPr>
          <w:rFonts w:ascii="Verdana" w:hAnsi="Verdana"/>
          <w:color w:val="333333"/>
          <w:sz w:val="20"/>
          <w:szCs w:val="20"/>
        </w:rPr>
      </w:pPr>
      <w:r w:rsidRPr="001A55C1">
        <w:rPr>
          <w:rFonts w:ascii="Verdana" w:hAnsi="Verdana"/>
          <w:color w:val="333333"/>
          <w:sz w:val="20"/>
          <w:szCs w:val="20"/>
        </w:rPr>
        <w:t>Alla data di oggi è ancora in corso di conversione in legge in parlamento (termine il 19 luglio) il decreto che prevede lo stanziamento di risorse straordinarie a sostegno dei soggetti gestori di nidi e scuole d’infanzia per il periodo di chiusura forzata, che ha comportato - fra le altre cose - un quadro drammatico di mancate entrate con un pericolo evidente per la stessa continuità dei servizi esistenti. I fondi inizialmente previsti per un importo complessivo di 65 milioni di euro (palesemente insufficienti) potrebbero essere aumentati fino a 145 milioni di euro e sembra che la procedura di erogazione preveda a questo scopo la mobilitazione diretta degli Uffici scolastici regionali (per le scuole d’infanzia paritarie, in ragione di un parametro pro capite individuato sul numero degli iscritti a dicembre 2019) e dei comuni (per i soggetti gestori di servizi educativi da 0 a 3 anni, in ragione di un parametro pro capite basato sul numero dei posti censiti dall’Istat).</w:t>
      </w:r>
    </w:p>
    <w:p w:rsidR="001A55C1" w:rsidRDefault="001A55C1" w:rsidP="001A55C1">
      <w:pPr>
        <w:pStyle w:val="Titolo3"/>
        <w:pBdr>
          <w:bottom w:val="single" w:sz="12" w:space="0" w:color="DB021F"/>
        </w:pBdr>
        <w:spacing w:before="0" w:beforeAutospacing="0" w:after="0" w:afterAutospacing="0"/>
        <w:rPr>
          <w:rFonts w:ascii="Verdana" w:hAnsi="Verdana"/>
          <w:color w:val="333333"/>
          <w:sz w:val="20"/>
          <w:szCs w:val="20"/>
        </w:rPr>
      </w:pPr>
    </w:p>
    <w:p w:rsidR="001A55C1" w:rsidRPr="001A55C1" w:rsidRDefault="001A55C1" w:rsidP="001A55C1">
      <w:pPr>
        <w:pStyle w:val="Titolo3"/>
        <w:pBdr>
          <w:bottom w:val="single" w:sz="12" w:space="0" w:color="DB021F"/>
        </w:pBdr>
        <w:spacing w:before="0" w:beforeAutospacing="0" w:after="0" w:afterAutospacing="0"/>
        <w:rPr>
          <w:rFonts w:ascii="Verdana" w:hAnsi="Verdana"/>
          <w:color w:val="333333"/>
          <w:sz w:val="20"/>
          <w:szCs w:val="20"/>
        </w:rPr>
      </w:pPr>
      <w:r w:rsidRPr="001A55C1">
        <w:rPr>
          <w:rFonts w:ascii="Verdana" w:hAnsi="Verdana"/>
          <w:color w:val="333333"/>
          <w:sz w:val="20"/>
          <w:szCs w:val="20"/>
        </w:rPr>
        <w:t>I fondi “ordinari” del Piano nazionale 0-6 (2020), ma non sol...</w:t>
      </w:r>
    </w:p>
    <w:p w:rsidR="001A55C1" w:rsidRPr="001A55C1" w:rsidRDefault="001A55C1" w:rsidP="001A55C1">
      <w:pPr>
        <w:pStyle w:val="NormaleWeb"/>
        <w:spacing w:before="0" w:beforeAutospacing="0" w:after="0" w:afterAutospacing="0"/>
        <w:jc w:val="both"/>
        <w:rPr>
          <w:rFonts w:ascii="Verdana" w:hAnsi="Verdana"/>
          <w:color w:val="333333"/>
          <w:sz w:val="20"/>
          <w:szCs w:val="20"/>
        </w:rPr>
      </w:pPr>
      <w:r w:rsidRPr="001A55C1">
        <w:rPr>
          <w:rFonts w:ascii="Verdana" w:hAnsi="Verdana"/>
          <w:color w:val="333333"/>
          <w:sz w:val="20"/>
          <w:szCs w:val="20"/>
        </w:rPr>
        <w:t>I contributi ministeriali previsti per l'attuazione del Piano nazionale 0-6 (D.lgs. 65/2017) per l'anno 2020 sono stati aumentati fino a 264 milioni di euro con una ipotesi di decreto del MI approvata in Conferenza Stato-Regioni- Comuni in data 18 giugno e verranno distribuiti alle regioni sulla base di indirizzi nazionali concordati nell'ambito della conferenza. Resta invariata la procedura vigente per i contributi alle scuole d'infanzia paritarie (a gestione comunale e/o privata), ma resta anche incompiuta quella funzione di monitoraggio a livello nazionale delle modalità di utilizzo e di erogazione di questi fondi a livello regionale e locale, che costituiva uno dei compiti della Cabina di regia prevista dal Piano Nazionale.</w:t>
      </w:r>
    </w:p>
    <w:p w:rsidR="001A55C1" w:rsidRDefault="001A55C1" w:rsidP="001A55C1">
      <w:pPr>
        <w:pStyle w:val="NormaleWeb"/>
        <w:spacing w:before="0" w:beforeAutospacing="0" w:after="0" w:afterAutospacing="0"/>
        <w:jc w:val="both"/>
        <w:rPr>
          <w:rFonts w:ascii="Verdana" w:hAnsi="Verdana"/>
          <w:color w:val="333333"/>
          <w:sz w:val="20"/>
          <w:szCs w:val="20"/>
        </w:rPr>
      </w:pPr>
    </w:p>
    <w:p w:rsidR="001A55C1" w:rsidRPr="001A55C1" w:rsidRDefault="001A55C1" w:rsidP="001A55C1">
      <w:pPr>
        <w:pStyle w:val="NormaleWeb"/>
        <w:spacing w:before="0" w:beforeAutospacing="0" w:after="0" w:afterAutospacing="0"/>
        <w:jc w:val="both"/>
        <w:rPr>
          <w:rFonts w:ascii="Verdana" w:hAnsi="Verdana"/>
          <w:color w:val="333333"/>
          <w:sz w:val="20"/>
          <w:szCs w:val="20"/>
        </w:rPr>
      </w:pPr>
      <w:r w:rsidRPr="001A55C1">
        <w:rPr>
          <w:rFonts w:ascii="Verdana" w:hAnsi="Verdana"/>
          <w:color w:val="333333"/>
          <w:sz w:val="20"/>
          <w:szCs w:val="20"/>
        </w:rPr>
        <w:t xml:space="preserve">In attesa di ulteriori sviluppi verso un obiettivo di integrazione di questi Fondi nel Piano Nazionale, come da richiesta avanzata da Anci Nazionale, ma nel quadro di un più ampia e approfondita riflessione sui criteri di erogazione alle regioni e ai soggetti gestori da parte dei comuni, si continua a prorogare </w:t>
      </w:r>
      <w:r w:rsidRPr="001A55C1">
        <w:rPr>
          <w:rFonts w:ascii="Verdana" w:hAnsi="Verdana"/>
          <w:i/>
          <w:iCs/>
          <w:color w:val="333333"/>
          <w:sz w:val="20"/>
          <w:szCs w:val="20"/>
        </w:rPr>
        <w:t>l'intesa relativa alle sezioni primavera</w:t>
      </w:r>
      <w:r w:rsidRPr="001A55C1">
        <w:rPr>
          <w:rFonts w:ascii="Verdana" w:hAnsi="Verdana"/>
          <w:color w:val="333333"/>
          <w:sz w:val="20"/>
          <w:szCs w:val="20"/>
        </w:rPr>
        <w:t xml:space="preserve">. Gli </w:t>
      </w:r>
      <w:proofErr w:type="spellStart"/>
      <w:r w:rsidRPr="001A55C1">
        <w:rPr>
          <w:rFonts w:ascii="Verdana" w:hAnsi="Verdana"/>
          <w:color w:val="333333"/>
          <w:sz w:val="20"/>
          <w:szCs w:val="20"/>
        </w:rPr>
        <w:t>Usr</w:t>
      </w:r>
      <w:proofErr w:type="spellEnd"/>
      <w:r w:rsidRPr="001A55C1">
        <w:rPr>
          <w:rFonts w:ascii="Verdana" w:hAnsi="Verdana"/>
          <w:color w:val="333333"/>
          <w:sz w:val="20"/>
          <w:szCs w:val="20"/>
        </w:rPr>
        <w:t xml:space="preserve"> e/o le regioni a seconda dei casi e del tipo di accordi stabiliti a livello regionale provvederanno quindi a istruire i provvedimenti di erogazione. </w:t>
      </w:r>
    </w:p>
    <w:p w:rsidR="001A55C1" w:rsidRDefault="001A55C1" w:rsidP="001A55C1">
      <w:pPr>
        <w:pStyle w:val="NormaleWeb"/>
        <w:spacing w:before="0" w:beforeAutospacing="0" w:after="0" w:afterAutospacing="0"/>
        <w:jc w:val="both"/>
        <w:rPr>
          <w:rFonts w:ascii="Verdana" w:hAnsi="Verdana"/>
          <w:color w:val="333333"/>
          <w:sz w:val="20"/>
          <w:szCs w:val="20"/>
        </w:rPr>
      </w:pPr>
    </w:p>
    <w:p w:rsidR="001A55C1" w:rsidRPr="001A55C1" w:rsidRDefault="001A55C1" w:rsidP="001A55C1">
      <w:pPr>
        <w:pStyle w:val="NormaleWeb"/>
        <w:spacing w:before="0" w:beforeAutospacing="0" w:after="0" w:afterAutospacing="0"/>
        <w:jc w:val="both"/>
        <w:rPr>
          <w:rFonts w:ascii="Verdana" w:hAnsi="Verdana"/>
          <w:color w:val="333333"/>
          <w:sz w:val="20"/>
          <w:szCs w:val="20"/>
        </w:rPr>
      </w:pPr>
      <w:r w:rsidRPr="001A55C1">
        <w:rPr>
          <w:rFonts w:ascii="Verdana" w:hAnsi="Verdana"/>
          <w:color w:val="333333"/>
          <w:sz w:val="20"/>
          <w:szCs w:val="20"/>
        </w:rPr>
        <w:t>Il Fondo istituito con apposito DM nel 2017 per la costruzione di poli scolastici (edifici) per bambini da 0 a 6 anni non risulta ancora effettivamente attivato a seguito degli atti programmatori specifici delle regioni che hanno assunto determinazioni varie e diverse sul piano istruttorio. Le indicazioni contenute nel Dm parlavano di un numero di progetti da 1 a 3 per regione. Su questo esiste ora anche una sollecitazione specifica formulata (unitamente ad altre proposte) in un documento articolato in 5 punti e consegnato al premier da nove reti della società civile il 17 giugno 2020.</w:t>
      </w:r>
    </w:p>
    <w:p w:rsidR="001A55C1" w:rsidRPr="001A55C1" w:rsidRDefault="001A55C1" w:rsidP="001A55C1">
      <w:pPr>
        <w:pStyle w:val="NormaleWeb"/>
        <w:spacing w:before="0" w:beforeAutospacing="0" w:after="0" w:afterAutospacing="0"/>
        <w:jc w:val="both"/>
        <w:rPr>
          <w:rFonts w:ascii="Verdana" w:hAnsi="Verdana"/>
          <w:color w:val="333333"/>
          <w:sz w:val="20"/>
          <w:szCs w:val="20"/>
        </w:rPr>
      </w:pPr>
      <w:r w:rsidRPr="001A55C1">
        <w:rPr>
          <w:rFonts w:ascii="Verdana" w:hAnsi="Verdana"/>
          <w:color w:val="333333"/>
          <w:sz w:val="20"/>
          <w:szCs w:val="20"/>
        </w:rPr>
        <w:lastRenderedPageBreak/>
        <w:t>A tre anni dalla istituzione del bando nazionale per il contrasto delle povertà educativa per la fascia di età da 0 a 6 anni da parte della Impresa sociale "Con i Bambini", individuata come soggetto gestore dalla Associazione delle Fondazioni Bancarie (ACRI) con una dotazione complessiva di 66 milioni di euro, le iniziative finanziate sono tuttora in corso di attuazione con uno slittamento prevedibile dei termini per la conclusione delle attività al dicembre 2012, in conseguenza del blocco determinato dalla emergenza sanitaria.</w:t>
      </w:r>
    </w:p>
    <w:p w:rsidR="001A55C1" w:rsidRDefault="001A55C1" w:rsidP="001A55C1">
      <w:pPr>
        <w:pStyle w:val="NormaleWeb"/>
        <w:spacing w:before="0" w:beforeAutospacing="0" w:after="0" w:afterAutospacing="0"/>
        <w:jc w:val="both"/>
        <w:rPr>
          <w:rFonts w:ascii="Verdana" w:hAnsi="Verdana"/>
          <w:color w:val="333333"/>
          <w:sz w:val="20"/>
          <w:szCs w:val="20"/>
        </w:rPr>
      </w:pPr>
    </w:p>
    <w:p w:rsidR="001A55C1" w:rsidRPr="001A55C1" w:rsidRDefault="001A55C1" w:rsidP="001A55C1">
      <w:pPr>
        <w:pStyle w:val="NormaleWeb"/>
        <w:spacing w:before="0" w:beforeAutospacing="0" w:after="0" w:afterAutospacing="0"/>
        <w:jc w:val="both"/>
        <w:rPr>
          <w:rFonts w:ascii="Verdana" w:hAnsi="Verdana"/>
          <w:color w:val="333333"/>
          <w:sz w:val="20"/>
          <w:szCs w:val="20"/>
        </w:rPr>
      </w:pPr>
      <w:r w:rsidRPr="001A55C1">
        <w:rPr>
          <w:rFonts w:ascii="Verdana" w:hAnsi="Verdana"/>
          <w:color w:val="333333"/>
          <w:sz w:val="20"/>
          <w:szCs w:val="20"/>
        </w:rPr>
        <w:t>Analogamente dicasi per Il provvedimento straordinario assunto nel 2019 dal Consiglio dei Ministri che riguarda le città metropolitane del mezzogiorno (21 milioni di euro) che a sua volta si aggiunge ai residui ancora attivi di fondi europei assegnati nel 2012 dal Governo Monti a 4 regioni meridionali (Campania, Sicilia, Puglia e Calabria).</w:t>
      </w:r>
    </w:p>
    <w:p w:rsidR="001A55C1" w:rsidRDefault="001A55C1" w:rsidP="001A55C1">
      <w:pPr>
        <w:pStyle w:val="Titolo3"/>
        <w:pBdr>
          <w:bottom w:val="single" w:sz="12" w:space="0" w:color="DB021F"/>
        </w:pBdr>
        <w:spacing w:before="0" w:beforeAutospacing="0" w:after="0" w:afterAutospacing="0"/>
        <w:rPr>
          <w:rFonts w:ascii="Verdana" w:hAnsi="Verdana"/>
          <w:color w:val="333333"/>
          <w:sz w:val="20"/>
          <w:szCs w:val="20"/>
        </w:rPr>
      </w:pPr>
    </w:p>
    <w:p w:rsidR="001A55C1" w:rsidRPr="001A55C1" w:rsidRDefault="001A55C1" w:rsidP="001A55C1">
      <w:pPr>
        <w:pStyle w:val="Titolo3"/>
        <w:pBdr>
          <w:bottom w:val="single" w:sz="12" w:space="0" w:color="DB021F"/>
        </w:pBdr>
        <w:spacing w:before="0" w:beforeAutospacing="0" w:after="0" w:afterAutospacing="0"/>
        <w:rPr>
          <w:rFonts w:ascii="Verdana" w:hAnsi="Verdana"/>
          <w:color w:val="333333"/>
          <w:sz w:val="20"/>
          <w:szCs w:val="20"/>
        </w:rPr>
      </w:pPr>
      <w:r w:rsidRPr="001A55C1">
        <w:rPr>
          <w:rFonts w:ascii="Verdana" w:hAnsi="Verdana"/>
          <w:color w:val="333333"/>
          <w:sz w:val="20"/>
          <w:szCs w:val="20"/>
        </w:rPr>
        <w:t xml:space="preserve">Il disegno di legge recante misure per le famiglie (Family </w:t>
      </w:r>
      <w:proofErr w:type="spellStart"/>
      <w:r w:rsidRPr="001A55C1">
        <w:rPr>
          <w:rFonts w:ascii="Verdana" w:hAnsi="Verdana"/>
          <w:color w:val="333333"/>
          <w:sz w:val="20"/>
          <w:szCs w:val="20"/>
        </w:rPr>
        <w:t>Act</w:t>
      </w:r>
      <w:proofErr w:type="spellEnd"/>
      <w:r w:rsidRPr="001A55C1">
        <w:rPr>
          <w:rFonts w:ascii="Verdana" w:hAnsi="Verdana"/>
          <w:color w:val="333333"/>
          <w:sz w:val="20"/>
          <w:szCs w:val="20"/>
        </w:rPr>
        <w:t>)</w:t>
      </w:r>
    </w:p>
    <w:p w:rsidR="001A55C1" w:rsidRPr="001A55C1" w:rsidRDefault="001A55C1" w:rsidP="001A55C1">
      <w:pPr>
        <w:pStyle w:val="NormaleWeb"/>
        <w:spacing w:before="0" w:beforeAutospacing="0" w:after="0" w:afterAutospacing="0"/>
        <w:jc w:val="both"/>
        <w:rPr>
          <w:rFonts w:ascii="Verdana" w:hAnsi="Verdana"/>
          <w:color w:val="333333"/>
          <w:sz w:val="20"/>
          <w:szCs w:val="20"/>
        </w:rPr>
      </w:pPr>
      <w:r w:rsidRPr="001A55C1">
        <w:rPr>
          <w:rFonts w:ascii="Verdana" w:hAnsi="Verdana"/>
          <w:color w:val="333333"/>
          <w:sz w:val="20"/>
          <w:szCs w:val="20"/>
        </w:rPr>
        <w:t xml:space="preserve">Il Consiglio dei ministri in data 11 giugno 2020 ha approvato il disegno di legge comunemente denominato come </w:t>
      </w:r>
      <w:proofErr w:type="spellStart"/>
      <w:r w:rsidRPr="001A55C1">
        <w:rPr>
          <w:rFonts w:ascii="Verdana" w:hAnsi="Verdana"/>
          <w:i/>
          <w:iCs/>
          <w:color w:val="333333"/>
          <w:sz w:val="20"/>
          <w:szCs w:val="20"/>
        </w:rPr>
        <w:t>FamilyAct</w:t>
      </w:r>
      <w:proofErr w:type="spellEnd"/>
      <w:r w:rsidRPr="001A55C1">
        <w:rPr>
          <w:rFonts w:ascii="Verdana" w:hAnsi="Verdana"/>
          <w:i/>
          <w:iCs/>
          <w:color w:val="333333"/>
          <w:sz w:val="20"/>
          <w:szCs w:val="20"/>
        </w:rPr>
        <w:t>.</w:t>
      </w:r>
      <w:r w:rsidRPr="001A55C1">
        <w:rPr>
          <w:rFonts w:ascii="Verdana" w:hAnsi="Verdana"/>
          <w:color w:val="333333"/>
          <w:sz w:val="20"/>
          <w:szCs w:val="20"/>
        </w:rPr>
        <w:t xml:space="preserve"> Si tratta di un investimento sulle politiche per le famiglie in via di ipotesi decisamente notevole. Che riprende i contenuti di progetti di legge già presentati nella legislatura precedente (</w:t>
      </w:r>
      <w:proofErr w:type="spellStart"/>
      <w:r w:rsidRPr="001A55C1">
        <w:rPr>
          <w:rFonts w:ascii="Verdana" w:hAnsi="Verdana"/>
          <w:color w:val="333333"/>
          <w:sz w:val="20"/>
          <w:szCs w:val="20"/>
        </w:rPr>
        <w:t>Nannicini</w:t>
      </w:r>
      <w:proofErr w:type="spellEnd"/>
      <w:r w:rsidRPr="001A55C1">
        <w:rPr>
          <w:rFonts w:ascii="Verdana" w:hAnsi="Verdana"/>
          <w:color w:val="333333"/>
          <w:sz w:val="20"/>
          <w:szCs w:val="20"/>
        </w:rPr>
        <w:t xml:space="preserve"> e Lepri/Del Rio) e intende riordinare un insieme di interventi a sostegno del reddito delle famiglie (varie tipologie di Bonus con diverse destinazioni e regole di erogazione) istituiti negli anni secondo una logica frammentaria. </w:t>
      </w:r>
    </w:p>
    <w:p w:rsidR="001A55C1" w:rsidRDefault="001A55C1" w:rsidP="001A55C1">
      <w:pPr>
        <w:pStyle w:val="NormaleWeb"/>
        <w:spacing w:before="0" w:beforeAutospacing="0" w:after="0" w:afterAutospacing="0"/>
        <w:jc w:val="both"/>
        <w:rPr>
          <w:rFonts w:ascii="Verdana" w:hAnsi="Verdana"/>
          <w:color w:val="333333"/>
          <w:sz w:val="20"/>
          <w:szCs w:val="20"/>
        </w:rPr>
      </w:pPr>
    </w:p>
    <w:p w:rsidR="001A55C1" w:rsidRPr="001A55C1" w:rsidRDefault="001A55C1" w:rsidP="001A55C1">
      <w:pPr>
        <w:pStyle w:val="NormaleWeb"/>
        <w:spacing w:before="0" w:beforeAutospacing="0" w:after="0" w:afterAutospacing="0"/>
        <w:jc w:val="both"/>
        <w:rPr>
          <w:rFonts w:ascii="Verdana" w:hAnsi="Verdana"/>
          <w:color w:val="333333"/>
          <w:sz w:val="20"/>
          <w:szCs w:val="20"/>
        </w:rPr>
      </w:pPr>
      <w:r w:rsidRPr="001A55C1">
        <w:rPr>
          <w:rFonts w:ascii="Verdana" w:hAnsi="Verdana"/>
          <w:color w:val="333333"/>
          <w:sz w:val="20"/>
          <w:szCs w:val="20"/>
        </w:rPr>
        <w:t>Il progetto approvato si basa su cinque elementi strutturali:</w:t>
      </w:r>
    </w:p>
    <w:p w:rsidR="001A55C1" w:rsidRPr="001A55C1" w:rsidRDefault="001A55C1" w:rsidP="001A55C1">
      <w:pPr>
        <w:pStyle w:val="NormaleWeb"/>
        <w:numPr>
          <w:ilvl w:val="0"/>
          <w:numId w:val="26"/>
        </w:numPr>
        <w:spacing w:before="0" w:beforeAutospacing="0" w:after="0" w:afterAutospacing="0"/>
        <w:jc w:val="both"/>
        <w:rPr>
          <w:rFonts w:ascii="Verdana" w:hAnsi="Verdana"/>
          <w:color w:val="333333"/>
          <w:sz w:val="20"/>
          <w:szCs w:val="20"/>
        </w:rPr>
      </w:pPr>
      <w:r w:rsidRPr="001A55C1">
        <w:rPr>
          <w:rFonts w:ascii="Verdana" w:hAnsi="Verdana"/>
          <w:color w:val="333333"/>
          <w:sz w:val="20"/>
          <w:szCs w:val="20"/>
        </w:rPr>
        <w:t>un assegno universale mensile per ogni figlio fino all'età adulta e senza limiti d'età per i figli con disabilità;</w:t>
      </w:r>
    </w:p>
    <w:p w:rsidR="001A55C1" w:rsidRPr="001A55C1" w:rsidRDefault="001A55C1" w:rsidP="001A55C1">
      <w:pPr>
        <w:pStyle w:val="NormaleWeb"/>
        <w:numPr>
          <w:ilvl w:val="0"/>
          <w:numId w:val="26"/>
        </w:numPr>
        <w:spacing w:before="0" w:beforeAutospacing="0" w:after="0" w:afterAutospacing="0"/>
        <w:jc w:val="both"/>
        <w:rPr>
          <w:rFonts w:ascii="Verdana" w:hAnsi="Verdana"/>
          <w:color w:val="333333"/>
          <w:sz w:val="20"/>
          <w:szCs w:val="20"/>
        </w:rPr>
      </w:pPr>
      <w:r w:rsidRPr="001A55C1">
        <w:rPr>
          <w:rFonts w:ascii="Verdana" w:hAnsi="Verdana"/>
          <w:color w:val="333333"/>
          <w:sz w:val="20"/>
          <w:szCs w:val="20"/>
        </w:rPr>
        <w:t xml:space="preserve">un forte sostegno alle spese educative e scolastiche delle famiglie, anche per attività sportive e culturali; </w:t>
      </w:r>
    </w:p>
    <w:p w:rsidR="001A55C1" w:rsidRPr="001A55C1" w:rsidRDefault="001A55C1" w:rsidP="001A55C1">
      <w:pPr>
        <w:pStyle w:val="NormaleWeb"/>
        <w:numPr>
          <w:ilvl w:val="0"/>
          <w:numId w:val="26"/>
        </w:numPr>
        <w:spacing w:before="0" w:beforeAutospacing="0" w:after="0" w:afterAutospacing="0"/>
        <w:jc w:val="both"/>
        <w:rPr>
          <w:rFonts w:ascii="Verdana" w:hAnsi="Verdana"/>
          <w:color w:val="333333"/>
          <w:sz w:val="20"/>
          <w:szCs w:val="20"/>
        </w:rPr>
      </w:pPr>
      <w:r w:rsidRPr="001A55C1">
        <w:rPr>
          <w:rFonts w:ascii="Verdana" w:hAnsi="Verdana"/>
          <w:color w:val="333333"/>
          <w:sz w:val="20"/>
          <w:szCs w:val="20"/>
        </w:rPr>
        <w:t>riforma dei congedi parentali con estensione a tutte le categorie professionali;</w:t>
      </w:r>
    </w:p>
    <w:p w:rsidR="001A55C1" w:rsidRPr="001A55C1" w:rsidRDefault="001A55C1" w:rsidP="001A55C1">
      <w:pPr>
        <w:pStyle w:val="NormaleWeb"/>
        <w:numPr>
          <w:ilvl w:val="0"/>
          <w:numId w:val="26"/>
        </w:numPr>
        <w:spacing w:before="0" w:beforeAutospacing="0" w:after="0" w:afterAutospacing="0"/>
        <w:jc w:val="both"/>
        <w:rPr>
          <w:rFonts w:ascii="Verdana" w:hAnsi="Verdana"/>
          <w:color w:val="333333"/>
          <w:sz w:val="20"/>
          <w:szCs w:val="20"/>
        </w:rPr>
      </w:pPr>
      <w:r w:rsidRPr="001A55C1">
        <w:rPr>
          <w:rFonts w:ascii="Verdana" w:hAnsi="Verdana"/>
          <w:color w:val="333333"/>
          <w:sz w:val="20"/>
          <w:szCs w:val="20"/>
        </w:rPr>
        <w:t>incentivi al lavoro femminile, dalle detrazioni per i servizi di cura alla promozione del lavoro "flessibile";</w:t>
      </w:r>
    </w:p>
    <w:p w:rsidR="001A55C1" w:rsidRPr="001A55C1" w:rsidRDefault="001A55C1" w:rsidP="001A55C1">
      <w:pPr>
        <w:pStyle w:val="NormaleWeb"/>
        <w:numPr>
          <w:ilvl w:val="0"/>
          <w:numId w:val="26"/>
        </w:numPr>
        <w:spacing w:before="0" w:beforeAutospacing="0" w:after="0" w:afterAutospacing="0"/>
        <w:jc w:val="both"/>
        <w:rPr>
          <w:rFonts w:ascii="Verdana" w:hAnsi="Verdana"/>
          <w:color w:val="333333"/>
          <w:sz w:val="20"/>
          <w:szCs w:val="20"/>
        </w:rPr>
      </w:pPr>
      <w:r w:rsidRPr="001A55C1">
        <w:rPr>
          <w:rFonts w:ascii="Verdana" w:hAnsi="Verdana"/>
          <w:color w:val="333333"/>
          <w:sz w:val="20"/>
          <w:szCs w:val="20"/>
        </w:rPr>
        <w:t>forte attenzione ai giovani, con vari interventi a sostegno degli under 35 come ad esempio interventi sulle spese universitarie e per l'affitto della prima casa.</w:t>
      </w:r>
    </w:p>
    <w:p w:rsidR="001A55C1" w:rsidRDefault="001A55C1" w:rsidP="001A55C1">
      <w:pPr>
        <w:pStyle w:val="NormaleWeb"/>
        <w:spacing w:before="0" w:beforeAutospacing="0" w:after="0" w:afterAutospacing="0"/>
        <w:jc w:val="both"/>
        <w:rPr>
          <w:rFonts w:ascii="Verdana" w:hAnsi="Verdana"/>
          <w:color w:val="333333"/>
          <w:sz w:val="20"/>
          <w:szCs w:val="20"/>
        </w:rPr>
      </w:pPr>
    </w:p>
    <w:p w:rsidR="001A55C1" w:rsidRPr="001A55C1" w:rsidRDefault="001A55C1" w:rsidP="001A55C1">
      <w:pPr>
        <w:pStyle w:val="NormaleWeb"/>
        <w:spacing w:before="0" w:beforeAutospacing="0" w:after="0" w:afterAutospacing="0"/>
        <w:jc w:val="both"/>
        <w:rPr>
          <w:rFonts w:ascii="Verdana" w:hAnsi="Verdana"/>
          <w:color w:val="333333"/>
          <w:sz w:val="20"/>
          <w:szCs w:val="20"/>
        </w:rPr>
      </w:pPr>
      <w:r w:rsidRPr="001A55C1">
        <w:rPr>
          <w:rFonts w:ascii="Verdana" w:hAnsi="Verdana"/>
          <w:color w:val="333333"/>
          <w:sz w:val="20"/>
          <w:szCs w:val="20"/>
        </w:rPr>
        <w:t>L’idea è quella di sfoltire la giungla dei sostegni esistenti, compattarla e rafforzarla: bonus bebè, premio alla nascita, bonus rette asili nido da soli valgono oltre 2 miliardi. Le detrazioni per spese scolastiche e sport altri 2,2 miliardi, ma bisogna pure considerare (vedi dati fiscali) che le famiglie nel 2018 hanno beneficiato dallo Stato di 25,3 miliardi tra detrazioni, assegni, fondi, bonus. </w:t>
      </w:r>
    </w:p>
    <w:p w:rsidR="001A55C1" w:rsidRDefault="001A55C1" w:rsidP="001A55C1">
      <w:pPr>
        <w:pStyle w:val="NormaleWeb"/>
        <w:spacing w:before="0" w:beforeAutospacing="0" w:after="0" w:afterAutospacing="0"/>
        <w:jc w:val="both"/>
        <w:rPr>
          <w:rFonts w:ascii="Verdana" w:hAnsi="Verdana"/>
          <w:color w:val="333333"/>
          <w:sz w:val="20"/>
          <w:szCs w:val="20"/>
        </w:rPr>
      </w:pPr>
    </w:p>
    <w:p w:rsidR="001A55C1" w:rsidRPr="001A55C1" w:rsidRDefault="001A55C1" w:rsidP="001A55C1">
      <w:pPr>
        <w:pStyle w:val="NormaleWeb"/>
        <w:spacing w:before="0" w:beforeAutospacing="0" w:after="0" w:afterAutospacing="0"/>
        <w:jc w:val="both"/>
        <w:rPr>
          <w:rFonts w:ascii="Verdana" w:hAnsi="Verdana"/>
          <w:color w:val="333333"/>
          <w:sz w:val="20"/>
          <w:szCs w:val="20"/>
        </w:rPr>
      </w:pPr>
      <w:r w:rsidRPr="001A55C1">
        <w:rPr>
          <w:rFonts w:ascii="Verdana" w:hAnsi="Verdana"/>
          <w:color w:val="333333"/>
          <w:sz w:val="20"/>
          <w:szCs w:val="20"/>
        </w:rPr>
        <w:t>Ora comincia la fase più delicata, quella dell'esame parlamentare e poi dell'attuazione (tempo previsto: 2 anni ?). Servirà un ampio sostegno e non sarà semplice; ma si tratta di un impegno che meriterebbe di essere portato avanti fino in fondo in un quadro di interventi più ampio dove il sostegno al reddito si coniughi auspicabilmente con altri interventi di sostegno alla natalità e alla genitorialità e con lo sviluppo del sistema dei servizi educativi e scolastici per l’infanzia.</w:t>
      </w:r>
    </w:p>
    <w:p w:rsidR="001A55C1" w:rsidRDefault="001A55C1" w:rsidP="001A55C1">
      <w:pPr>
        <w:pStyle w:val="NormaleWeb"/>
        <w:spacing w:before="0" w:beforeAutospacing="0" w:after="0" w:afterAutospacing="0"/>
        <w:jc w:val="both"/>
        <w:rPr>
          <w:rFonts w:ascii="Verdana" w:hAnsi="Verdana"/>
          <w:color w:val="333333"/>
          <w:sz w:val="20"/>
          <w:szCs w:val="20"/>
        </w:rPr>
      </w:pPr>
    </w:p>
    <w:p w:rsidR="001A55C1" w:rsidRDefault="001A55C1" w:rsidP="001A55C1">
      <w:pPr>
        <w:pStyle w:val="NormaleWeb"/>
        <w:spacing w:before="0" w:beforeAutospacing="0" w:after="0" w:afterAutospacing="0"/>
        <w:jc w:val="both"/>
        <w:rPr>
          <w:rFonts w:ascii="Verdana" w:hAnsi="Verdana"/>
          <w:color w:val="333333"/>
          <w:sz w:val="20"/>
          <w:szCs w:val="20"/>
        </w:rPr>
      </w:pPr>
      <w:r w:rsidRPr="001A55C1">
        <w:rPr>
          <w:rFonts w:ascii="Verdana" w:hAnsi="Verdana"/>
          <w:color w:val="333333"/>
          <w:sz w:val="20"/>
          <w:szCs w:val="20"/>
        </w:rPr>
        <w:t xml:space="preserve">Se i numeri restassero quelli della proposta </w:t>
      </w:r>
      <w:proofErr w:type="spellStart"/>
      <w:r w:rsidRPr="001A55C1">
        <w:rPr>
          <w:rFonts w:ascii="Verdana" w:hAnsi="Verdana"/>
          <w:color w:val="333333"/>
          <w:sz w:val="20"/>
          <w:szCs w:val="20"/>
        </w:rPr>
        <w:t>Nannicini</w:t>
      </w:r>
      <w:proofErr w:type="spellEnd"/>
      <w:r w:rsidRPr="001A55C1">
        <w:rPr>
          <w:rFonts w:ascii="Verdana" w:hAnsi="Verdana"/>
          <w:color w:val="333333"/>
          <w:sz w:val="20"/>
          <w:szCs w:val="20"/>
        </w:rPr>
        <w:t xml:space="preserve">, la misura costerebbe 9 miliardi di euro. </w:t>
      </w:r>
    </w:p>
    <w:p w:rsidR="001A55C1" w:rsidRPr="001A55C1" w:rsidRDefault="001A55C1" w:rsidP="001A55C1">
      <w:pPr>
        <w:pStyle w:val="NormaleWeb"/>
        <w:spacing w:before="0" w:beforeAutospacing="0" w:after="0" w:afterAutospacing="0"/>
        <w:jc w:val="both"/>
        <w:rPr>
          <w:rFonts w:ascii="Verdana" w:hAnsi="Verdana"/>
          <w:color w:val="333333"/>
          <w:sz w:val="20"/>
          <w:szCs w:val="20"/>
        </w:rPr>
      </w:pPr>
      <w:r w:rsidRPr="001A55C1">
        <w:rPr>
          <w:rFonts w:ascii="Verdana" w:hAnsi="Verdana"/>
          <w:color w:val="333333"/>
          <w:sz w:val="20"/>
          <w:szCs w:val="20"/>
        </w:rPr>
        <w:t>Oltre ad assorbire gli assegni familiari (5,7 miliardi) e le detrazioni per figli a carico (11 miliardi) che oggi non arrivano a tutti. Secondo il Forum delle famiglie una quantificazione realistica delle risorse consentirebbe di recuperare in un triennio circa 30-32 miliardi di euro da destinare alle 5 direttrici indicate sopra.</w:t>
      </w:r>
    </w:p>
    <w:p w:rsidR="001A55C1" w:rsidRDefault="001A55C1" w:rsidP="001A55C1">
      <w:pPr>
        <w:pStyle w:val="Titolo3"/>
        <w:pBdr>
          <w:bottom w:val="single" w:sz="12" w:space="0" w:color="DB021F"/>
        </w:pBdr>
        <w:spacing w:before="0" w:beforeAutospacing="0" w:after="0" w:afterAutospacing="0"/>
        <w:rPr>
          <w:rFonts w:ascii="Verdana" w:hAnsi="Verdana"/>
          <w:color w:val="333333"/>
          <w:sz w:val="20"/>
          <w:szCs w:val="20"/>
        </w:rPr>
      </w:pPr>
    </w:p>
    <w:p w:rsidR="001A55C1" w:rsidRPr="001A55C1" w:rsidRDefault="001A55C1" w:rsidP="001A55C1">
      <w:pPr>
        <w:pStyle w:val="Titolo3"/>
        <w:pBdr>
          <w:bottom w:val="single" w:sz="12" w:space="0" w:color="DB021F"/>
        </w:pBdr>
        <w:spacing w:before="0" w:beforeAutospacing="0" w:after="0" w:afterAutospacing="0"/>
        <w:rPr>
          <w:rFonts w:ascii="Verdana" w:hAnsi="Verdana"/>
          <w:color w:val="333333"/>
          <w:sz w:val="20"/>
          <w:szCs w:val="20"/>
        </w:rPr>
      </w:pPr>
      <w:r w:rsidRPr="001A55C1">
        <w:rPr>
          <w:rFonts w:ascii="Verdana" w:hAnsi="Verdana"/>
          <w:color w:val="333333"/>
          <w:sz w:val="20"/>
          <w:szCs w:val="20"/>
        </w:rPr>
        <w:t xml:space="preserve">Il Piano </w:t>
      </w:r>
      <w:proofErr w:type="spellStart"/>
      <w:r w:rsidRPr="001A55C1">
        <w:rPr>
          <w:rFonts w:ascii="Verdana" w:hAnsi="Verdana"/>
          <w:color w:val="333333"/>
          <w:sz w:val="20"/>
          <w:szCs w:val="20"/>
        </w:rPr>
        <w:t>Colao</w:t>
      </w:r>
      <w:proofErr w:type="spellEnd"/>
      <w:r w:rsidRPr="001A55C1">
        <w:rPr>
          <w:rFonts w:ascii="Verdana" w:hAnsi="Verdana"/>
          <w:color w:val="333333"/>
          <w:sz w:val="20"/>
          <w:szCs w:val="20"/>
        </w:rPr>
        <w:t xml:space="preserve"> (paragrafo individui e famiglie)</w:t>
      </w:r>
    </w:p>
    <w:p w:rsidR="001A55C1" w:rsidRPr="001A55C1" w:rsidRDefault="001A55C1" w:rsidP="001A55C1">
      <w:pPr>
        <w:pStyle w:val="NormaleWeb"/>
        <w:spacing w:before="0" w:beforeAutospacing="0" w:after="0" w:afterAutospacing="0"/>
        <w:jc w:val="both"/>
        <w:rPr>
          <w:rFonts w:ascii="Verdana" w:hAnsi="Verdana"/>
          <w:color w:val="333333"/>
          <w:sz w:val="20"/>
          <w:szCs w:val="20"/>
        </w:rPr>
      </w:pPr>
      <w:r w:rsidRPr="001A55C1">
        <w:rPr>
          <w:rFonts w:ascii="Verdana" w:hAnsi="Verdana"/>
          <w:color w:val="333333"/>
          <w:sz w:val="20"/>
          <w:szCs w:val="20"/>
        </w:rPr>
        <w:t xml:space="preserve">Un approccio di carattere generale e complessivo sembra emergere nell’ambito del paragrafo specifico dedicato a individui e famiglie del Piano elaborato dalla Commissione </w:t>
      </w:r>
      <w:proofErr w:type="spellStart"/>
      <w:r w:rsidRPr="001A55C1">
        <w:rPr>
          <w:rFonts w:ascii="Verdana" w:hAnsi="Verdana"/>
          <w:color w:val="333333"/>
          <w:sz w:val="20"/>
          <w:szCs w:val="20"/>
        </w:rPr>
        <w:t>Colao</w:t>
      </w:r>
      <w:proofErr w:type="spellEnd"/>
      <w:r w:rsidRPr="001A55C1">
        <w:rPr>
          <w:rFonts w:ascii="Verdana" w:hAnsi="Verdana"/>
          <w:color w:val="333333"/>
          <w:sz w:val="20"/>
          <w:szCs w:val="20"/>
        </w:rPr>
        <w:t xml:space="preserve"> (vedi schede progetto da pag. 101 a pagina 121). Dopo circa sei settimane di lavoro, svolto per di più nella maggior parte da remoto, ne è uscito </w:t>
      </w:r>
      <w:hyperlink r:id="rId22" w:tgtFrame="_blank" w:history="1">
        <w:r w:rsidRPr="001A55C1">
          <w:rPr>
            <w:rStyle w:val="Collegamentoipertestuale"/>
            <w:rFonts w:ascii="Verdana" w:hAnsi="Verdana"/>
            <w:color w:val="1E90FF"/>
            <w:sz w:val="20"/>
            <w:szCs w:val="20"/>
          </w:rPr>
          <w:t>un rapporto</w:t>
        </w:r>
      </w:hyperlink>
      <w:r w:rsidRPr="001A55C1">
        <w:rPr>
          <w:rFonts w:ascii="Verdana" w:hAnsi="Verdana"/>
          <w:color w:val="333333"/>
          <w:sz w:val="20"/>
          <w:szCs w:val="20"/>
        </w:rPr>
        <w:t xml:space="preserve"> ampio e articolato, composto di una sintesi di una cinquantina di pagine e di 102 schede operative contenute in 121 pagine di analisi, diagnosi, proposte di azione. </w:t>
      </w:r>
    </w:p>
    <w:p w:rsidR="001A55C1" w:rsidRPr="001A55C1" w:rsidRDefault="001A55C1" w:rsidP="001A55C1">
      <w:pPr>
        <w:pStyle w:val="NormaleWeb"/>
        <w:spacing w:before="0" w:beforeAutospacing="0" w:after="0" w:afterAutospacing="0"/>
        <w:jc w:val="both"/>
        <w:rPr>
          <w:rFonts w:ascii="Verdana" w:hAnsi="Verdana"/>
          <w:color w:val="333333"/>
          <w:sz w:val="20"/>
          <w:szCs w:val="20"/>
        </w:rPr>
      </w:pPr>
      <w:r w:rsidRPr="001A55C1">
        <w:rPr>
          <w:rFonts w:ascii="Verdana" w:hAnsi="Verdana"/>
          <w:color w:val="333333"/>
          <w:sz w:val="20"/>
          <w:szCs w:val="20"/>
        </w:rPr>
        <w:lastRenderedPageBreak/>
        <w:t xml:space="preserve">Le proposte specifiche relative al paragrafo su riferito (in tutto 15 schede di lavoro) coprono un ampio raggio di azioni possibili che comprendono fra le altre cose: i presidi del welfare di comunità, il supporto psicologico alle famiglie, i progetti riabilitativi e i servizi territoriali sociosanitari, il sostegno all’occupazione femminile, la conciliazione dei tempi di vita e il sostegno alla genitorialità, compresi i servizi educativi per la prima infanzia. </w:t>
      </w:r>
    </w:p>
    <w:p w:rsidR="001A55C1" w:rsidRPr="001A55C1" w:rsidRDefault="001A55C1" w:rsidP="001A55C1">
      <w:pPr>
        <w:pStyle w:val="NormaleWeb"/>
        <w:spacing w:before="0" w:beforeAutospacing="0" w:after="0" w:afterAutospacing="0"/>
        <w:jc w:val="both"/>
        <w:rPr>
          <w:rFonts w:ascii="Verdana" w:hAnsi="Verdana"/>
          <w:color w:val="333333"/>
          <w:sz w:val="20"/>
          <w:szCs w:val="20"/>
        </w:rPr>
      </w:pPr>
      <w:r w:rsidRPr="001A55C1">
        <w:rPr>
          <w:rFonts w:ascii="Verdana" w:hAnsi="Verdana"/>
          <w:color w:val="333333"/>
          <w:sz w:val="20"/>
          <w:szCs w:val="20"/>
        </w:rPr>
        <w:t xml:space="preserve">È qui che compaiono quelli che sembrano allo stato dei fatti i sogni di gloria. Che dire infatti di un obiettivo (esplicitamente formulato senza alcuna articolazione programmatica e di spesa nella scheda 97.I.) nei termini di un aumento dal 25% al 60% dei posti di nido in un triennio? Non sembra molto credibile come non risulta credibile porre un obiettivo svincolato dalla analisi dei processi in atto di erogazione di risorse ordinarie. Più realistico (ma pur sempre da monitorare) il programma contenuto nella legge finanziaria 2020 di un piano decennale a questo scopo. </w:t>
      </w:r>
    </w:p>
    <w:p w:rsidR="001A55C1" w:rsidRPr="001A55C1" w:rsidRDefault="001A55C1" w:rsidP="001A55C1">
      <w:pPr>
        <w:pStyle w:val="NormaleWeb"/>
        <w:spacing w:before="0" w:beforeAutospacing="0" w:after="0" w:afterAutospacing="0"/>
        <w:jc w:val="both"/>
        <w:rPr>
          <w:rFonts w:ascii="Verdana" w:hAnsi="Verdana"/>
          <w:color w:val="333333"/>
          <w:sz w:val="20"/>
          <w:szCs w:val="20"/>
        </w:rPr>
      </w:pPr>
      <w:r w:rsidRPr="001A55C1">
        <w:rPr>
          <w:rFonts w:ascii="Verdana" w:hAnsi="Verdana"/>
          <w:color w:val="333333"/>
          <w:sz w:val="20"/>
          <w:szCs w:val="20"/>
        </w:rPr>
        <w:t>Purtroppo infatti approccio complessivo non significa di per sé anche approccio sistemico. Le singole schede infatti risultano essere un elenco di proposte fra di loro autonome e collegate secondo un ordine che non indica le priorità, da un lato, nonché tempi e modi di attuazione, dall’altro, senza per altro il corredo necessario di una analisi dei costi di realizzazione.</w:t>
      </w:r>
    </w:p>
    <w:p w:rsidR="001A55C1" w:rsidRPr="001A55C1" w:rsidRDefault="001A55C1" w:rsidP="001A55C1">
      <w:pPr>
        <w:pStyle w:val="NormaleWeb"/>
        <w:spacing w:before="0" w:beforeAutospacing="0" w:after="0" w:afterAutospacing="0"/>
        <w:jc w:val="both"/>
        <w:rPr>
          <w:rFonts w:ascii="Verdana" w:hAnsi="Verdana"/>
          <w:color w:val="333333"/>
          <w:sz w:val="20"/>
          <w:szCs w:val="20"/>
        </w:rPr>
      </w:pPr>
      <w:r w:rsidRPr="001A55C1">
        <w:rPr>
          <w:rFonts w:ascii="Verdana" w:hAnsi="Verdana"/>
          <w:color w:val="333333"/>
          <w:sz w:val="20"/>
          <w:szCs w:val="20"/>
        </w:rPr>
        <w:t xml:space="preserve">Da ultimo vorremo anche dire che non basta investire in infrastrutture dedicate e qualificazione del personale. L’esperienza delle regioni del centro nord in cui i servizi per l’infanzia e le famiglie e si sono sviluppati a partire dalla metà degli anni settanta dimostra che è necessaria anche la paziente e tenace costruzione di presupposti di ordine sociale e culturale nei termini di una promozione diffusa di: </w:t>
      </w:r>
    </w:p>
    <w:p w:rsidR="001A55C1" w:rsidRPr="001A55C1" w:rsidRDefault="001A55C1" w:rsidP="001A55C1">
      <w:pPr>
        <w:pStyle w:val="NormaleWeb"/>
        <w:spacing w:before="0" w:beforeAutospacing="0" w:after="0" w:afterAutospacing="0"/>
        <w:jc w:val="both"/>
        <w:rPr>
          <w:rFonts w:ascii="Verdana" w:hAnsi="Verdana"/>
          <w:color w:val="333333"/>
          <w:sz w:val="20"/>
          <w:szCs w:val="20"/>
        </w:rPr>
      </w:pPr>
      <w:r w:rsidRPr="001A55C1">
        <w:rPr>
          <w:rFonts w:ascii="Verdana" w:hAnsi="Verdana"/>
          <w:color w:val="333333"/>
          <w:sz w:val="20"/>
          <w:szCs w:val="20"/>
        </w:rPr>
        <w:t>- una cultura della emancipazione femminile;</w:t>
      </w:r>
    </w:p>
    <w:p w:rsidR="001A55C1" w:rsidRPr="001A55C1" w:rsidRDefault="001A55C1" w:rsidP="001A55C1">
      <w:pPr>
        <w:pStyle w:val="NormaleWeb"/>
        <w:spacing w:before="0" w:beforeAutospacing="0" w:after="0" w:afterAutospacing="0"/>
        <w:jc w:val="both"/>
        <w:rPr>
          <w:rFonts w:ascii="Verdana" w:hAnsi="Verdana"/>
          <w:color w:val="333333"/>
          <w:sz w:val="20"/>
          <w:szCs w:val="20"/>
        </w:rPr>
      </w:pPr>
      <w:r w:rsidRPr="001A55C1">
        <w:rPr>
          <w:rFonts w:ascii="Verdana" w:hAnsi="Verdana"/>
          <w:color w:val="333333"/>
          <w:sz w:val="20"/>
          <w:szCs w:val="20"/>
        </w:rPr>
        <w:t>- una cultura sociale del lavoro e dei diritti;</w:t>
      </w:r>
    </w:p>
    <w:p w:rsidR="001A55C1" w:rsidRPr="001A55C1" w:rsidRDefault="001A55C1" w:rsidP="001A55C1">
      <w:pPr>
        <w:pStyle w:val="NormaleWeb"/>
        <w:spacing w:before="0" w:beforeAutospacing="0" w:after="0" w:afterAutospacing="0"/>
        <w:jc w:val="both"/>
        <w:rPr>
          <w:rFonts w:ascii="Verdana" w:hAnsi="Verdana"/>
          <w:color w:val="333333"/>
          <w:sz w:val="20"/>
          <w:szCs w:val="20"/>
        </w:rPr>
      </w:pPr>
      <w:r w:rsidRPr="001A55C1">
        <w:rPr>
          <w:rFonts w:ascii="Verdana" w:hAnsi="Verdana"/>
          <w:color w:val="333333"/>
          <w:sz w:val="20"/>
          <w:szCs w:val="20"/>
        </w:rPr>
        <w:t>- una cultura sociale della infanzia, dell’educazione e della condivisione delle responsabilità genitoriali.</w:t>
      </w:r>
    </w:p>
    <w:p w:rsidR="001A55C1" w:rsidRDefault="001A55C1" w:rsidP="001A55C1">
      <w:pPr>
        <w:pStyle w:val="Titolo3"/>
        <w:pBdr>
          <w:bottom w:val="single" w:sz="12" w:space="0" w:color="DB021F"/>
        </w:pBdr>
        <w:spacing w:before="0" w:beforeAutospacing="0" w:after="0" w:afterAutospacing="0"/>
        <w:rPr>
          <w:rFonts w:ascii="Verdana" w:hAnsi="Verdana"/>
          <w:color w:val="333333"/>
          <w:sz w:val="20"/>
          <w:szCs w:val="20"/>
        </w:rPr>
      </w:pPr>
    </w:p>
    <w:p w:rsidR="001A55C1" w:rsidRPr="001A55C1" w:rsidRDefault="001A55C1" w:rsidP="001A55C1">
      <w:pPr>
        <w:pStyle w:val="Titolo3"/>
        <w:pBdr>
          <w:bottom w:val="single" w:sz="12" w:space="0" w:color="DB021F"/>
        </w:pBdr>
        <w:spacing w:before="0" w:beforeAutospacing="0" w:after="0" w:afterAutospacing="0"/>
        <w:rPr>
          <w:rFonts w:ascii="Verdana" w:hAnsi="Verdana"/>
          <w:color w:val="333333"/>
          <w:sz w:val="20"/>
          <w:szCs w:val="20"/>
        </w:rPr>
      </w:pPr>
      <w:r w:rsidRPr="001A55C1">
        <w:rPr>
          <w:rFonts w:ascii="Verdana" w:hAnsi="Verdana"/>
          <w:color w:val="333333"/>
          <w:sz w:val="20"/>
          <w:szCs w:val="20"/>
        </w:rPr>
        <w:t>Conclusioni provvisorie</w:t>
      </w:r>
    </w:p>
    <w:p w:rsidR="001A55C1" w:rsidRPr="001A55C1" w:rsidRDefault="001A55C1" w:rsidP="001A55C1">
      <w:pPr>
        <w:pStyle w:val="NormaleWeb"/>
        <w:spacing w:before="0" w:beforeAutospacing="0" w:after="0" w:afterAutospacing="0"/>
        <w:jc w:val="both"/>
        <w:rPr>
          <w:rFonts w:ascii="Verdana" w:hAnsi="Verdana"/>
          <w:color w:val="333333"/>
          <w:sz w:val="20"/>
          <w:szCs w:val="20"/>
        </w:rPr>
      </w:pPr>
      <w:r w:rsidRPr="001A55C1">
        <w:rPr>
          <w:rFonts w:ascii="Verdana" w:hAnsi="Verdana"/>
          <w:color w:val="333333"/>
          <w:sz w:val="20"/>
          <w:szCs w:val="20"/>
        </w:rPr>
        <w:t xml:space="preserve">Insomma il quadro qui sommariamente delineato testimonia che l'insieme delle politiche e delle risorse dedicate all’infanzia andrebbe meglio coordinato e monitorato in un sistema di </w:t>
      </w:r>
      <w:proofErr w:type="spellStart"/>
      <w:r w:rsidRPr="001A55C1">
        <w:rPr>
          <w:rFonts w:ascii="Verdana" w:hAnsi="Verdana"/>
          <w:color w:val="333333"/>
          <w:sz w:val="20"/>
          <w:szCs w:val="20"/>
        </w:rPr>
        <w:t>governance</w:t>
      </w:r>
      <w:proofErr w:type="spellEnd"/>
      <w:r w:rsidRPr="001A55C1">
        <w:rPr>
          <w:rFonts w:ascii="Verdana" w:hAnsi="Verdana"/>
          <w:color w:val="333333"/>
          <w:sz w:val="20"/>
          <w:szCs w:val="20"/>
        </w:rPr>
        <w:t xml:space="preserve"> multilivello (ministeri, regioni e sistemi delle autonomie locali ) </w:t>
      </w:r>
      <w:proofErr w:type="spellStart"/>
      <w:r w:rsidRPr="001A55C1">
        <w:rPr>
          <w:rFonts w:ascii="Verdana" w:hAnsi="Verdana"/>
          <w:color w:val="333333"/>
          <w:sz w:val="20"/>
          <w:szCs w:val="20"/>
        </w:rPr>
        <w:t>perchè</w:t>
      </w:r>
      <w:proofErr w:type="spellEnd"/>
      <w:r w:rsidRPr="001A55C1">
        <w:rPr>
          <w:rFonts w:ascii="Verdana" w:hAnsi="Verdana"/>
          <w:color w:val="333333"/>
          <w:sz w:val="20"/>
          <w:szCs w:val="20"/>
        </w:rPr>
        <w:t xml:space="preserve"> i problemi sono tanti e complessi, per cui gli obiettivi andrebbero declinati in una logica sistemica e secondo un approccio pragmatico con indicazione delle scadenze e delle priorità.</w:t>
      </w:r>
    </w:p>
    <w:p w:rsidR="001A55C1" w:rsidRPr="001A55C1" w:rsidRDefault="001A55C1" w:rsidP="001A55C1">
      <w:pPr>
        <w:pStyle w:val="NormaleWeb"/>
        <w:spacing w:before="0" w:beforeAutospacing="0" w:after="0" w:afterAutospacing="0"/>
        <w:jc w:val="both"/>
        <w:rPr>
          <w:rFonts w:ascii="Verdana" w:hAnsi="Verdana"/>
          <w:color w:val="333333"/>
          <w:sz w:val="20"/>
          <w:szCs w:val="20"/>
        </w:rPr>
      </w:pPr>
      <w:r w:rsidRPr="001A55C1">
        <w:rPr>
          <w:rFonts w:ascii="Verdana" w:hAnsi="Verdana"/>
          <w:color w:val="333333"/>
          <w:sz w:val="20"/>
          <w:szCs w:val="20"/>
        </w:rPr>
        <w:t xml:space="preserve">Tanto più in ragione del fatto che l'ammontare complessivo delle risorse necessarie risulta tutt'altro che irrisorio, ma la sua produttività concreta e reale rispetto ai risultati </w:t>
      </w:r>
      <w:proofErr w:type="spellStart"/>
      <w:r w:rsidRPr="001A55C1">
        <w:rPr>
          <w:rFonts w:ascii="Verdana" w:hAnsi="Verdana"/>
          <w:color w:val="333333"/>
          <w:sz w:val="20"/>
          <w:szCs w:val="20"/>
        </w:rPr>
        <w:t>nonchè</w:t>
      </w:r>
      <w:proofErr w:type="spellEnd"/>
      <w:r w:rsidRPr="001A55C1">
        <w:rPr>
          <w:rFonts w:ascii="Verdana" w:hAnsi="Verdana"/>
          <w:color w:val="333333"/>
          <w:sz w:val="20"/>
          <w:szCs w:val="20"/>
        </w:rPr>
        <w:t xml:space="preserve"> la coerenza rispetto alle finalità restano ancora una scommessa da tutta da giocare bene per poterla vincere. </w:t>
      </w:r>
    </w:p>
    <w:p w:rsidR="001A55C1" w:rsidRDefault="001A55C1" w:rsidP="001A55C1">
      <w:pPr>
        <w:pStyle w:val="NormaleWeb"/>
        <w:spacing w:before="0" w:beforeAutospacing="0" w:after="0" w:afterAutospacing="0"/>
        <w:jc w:val="both"/>
        <w:rPr>
          <w:rFonts w:ascii="Verdana" w:hAnsi="Verdana"/>
          <w:color w:val="333333"/>
          <w:sz w:val="20"/>
          <w:szCs w:val="20"/>
        </w:rPr>
      </w:pPr>
      <w:r w:rsidRPr="001A55C1">
        <w:rPr>
          <w:rFonts w:ascii="Verdana" w:hAnsi="Verdana"/>
          <w:color w:val="333333"/>
          <w:sz w:val="20"/>
          <w:szCs w:val="20"/>
        </w:rPr>
        <w:t>E non pare a questo proposito che il tema possa essere risolto nemmeno nell’ambito degli Stati Generali convocati dal Governo in queste giornate di giugno.</w:t>
      </w:r>
    </w:p>
    <w:p w:rsidR="001A55C1" w:rsidRDefault="001A55C1">
      <w:pPr>
        <w:rPr>
          <w:rFonts w:ascii="Verdana" w:eastAsia="Times New Roman" w:hAnsi="Verdana" w:cs="Times New Roman"/>
          <w:color w:val="333333"/>
          <w:sz w:val="20"/>
          <w:szCs w:val="20"/>
          <w:lang w:eastAsia="it-IT"/>
        </w:rPr>
      </w:pPr>
      <w:r>
        <w:rPr>
          <w:rFonts w:ascii="Verdana" w:hAnsi="Verdana"/>
          <w:color w:val="333333"/>
          <w:sz w:val="20"/>
          <w:szCs w:val="20"/>
        </w:rPr>
        <w:br w:type="page"/>
      </w:r>
    </w:p>
    <w:p w:rsidR="001A55C1" w:rsidRDefault="001A55C1" w:rsidP="001A55C1">
      <w:pPr>
        <w:pStyle w:val="NormaleWeb"/>
        <w:spacing w:before="0" w:beforeAutospacing="0" w:after="0" w:afterAutospacing="0"/>
        <w:jc w:val="both"/>
        <w:rPr>
          <w:rFonts w:ascii="Verdana" w:hAnsi="Verdana"/>
          <w:color w:val="333333"/>
          <w:sz w:val="20"/>
          <w:szCs w:val="20"/>
        </w:rPr>
      </w:pPr>
    </w:p>
    <w:p w:rsidR="001A55C1" w:rsidRPr="001A55C1" w:rsidRDefault="001A55C1" w:rsidP="001A55C1">
      <w:pPr>
        <w:pStyle w:val="Titolo2"/>
        <w:spacing w:after="0" w:line="240" w:lineRule="auto"/>
        <w:jc w:val="center"/>
        <w:rPr>
          <w:rFonts w:ascii="Verdana" w:hAnsi="Verdana"/>
          <w:color w:val="FF0000"/>
          <w:sz w:val="28"/>
          <w:szCs w:val="28"/>
        </w:rPr>
      </w:pPr>
      <w:r w:rsidRPr="001A55C1">
        <w:rPr>
          <w:rFonts w:ascii="Verdana" w:hAnsi="Verdana"/>
          <w:color w:val="FF0000"/>
          <w:sz w:val="28"/>
          <w:szCs w:val="28"/>
        </w:rPr>
        <w:t>Revisione del PEI provvisorio entro giugno</w:t>
      </w:r>
    </w:p>
    <w:p w:rsidR="001A55C1" w:rsidRPr="001A55C1" w:rsidRDefault="001A55C1" w:rsidP="001A55C1">
      <w:pPr>
        <w:spacing w:after="0" w:line="240" w:lineRule="auto"/>
        <w:jc w:val="center"/>
        <w:rPr>
          <w:rFonts w:ascii="Verdana" w:hAnsi="Verdana"/>
          <w:sz w:val="20"/>
          <w:szCs w:val="20"/>
        </w:rPr>
      </w:pPr>
      <w:r w:rsidRPr="001A55C1">
        <w:rPr>
          <w:rFonts w:ascii="Verdana" w:hAnsi="Verdana"/>
          <w:sz w:val="20"/>
          <w:szCs w:val="20"/>
        </w:rPr>
        <w:t xml:space="preserve">Angelo </w:t>
      </w:r>
      <w:r w:rsidRPr="001A55C1">
        <w:rPr>
          <w:rFonts w:ascii="Verdana" w:hAnsi="Verdana"/>
          <w:b/>
          <w:bCs/>
          <w:sz w:val="20"/>
          <w:szCs w:val="20"/>
        </w:rPr>
        <w:t>PRONTERA</w:t>
      </w:r>
    </w:p>
    <w:p w:rsidR="001A55C1" w:rsidRDefault="001A55C1" w:rsidP="001A55C1">
      <w:pPr>
        <w:pStyle w:val="Titolo3"/>
        <w:pBdr>
          <w:bottom w:val="single" w:sz="12" w:space="0" w:color="DB021F"/>
        </w:pBdr>
        <w:spacing w:before="0" w:beforeAutospacing="0" w:after="0" w:afterAutospacing="0"/>
        <w:rPr>
          <w:rFonts w:ascii="Verdana" w:hAnsi="Verdana"/>
          <w:color w:val="333333"/>
          <w:sz w:val="20"/>
          <w:szCs w:val="20"/>
        </w:rPr>
      </w:pPr>
    </w:p>
    <w:p w:rsidR="001A55C1" w:rsidRDefault="001A55C1" w:rsidP="001A55C1">
      <w:pPr>
        <w:pStyle w:val="Titolo3"/>
        <w:pBdr>
          <w:bottom w:val="single" w:sz="12" w:space="0" w:color="DB021F"/>
        </w:pBdr>
        <w:spacing w:before="0" w:beforeAutospacing="0" w:after="0" w:afterAutospacing="0"/>
        <w:rPr>
          <w:rFonts w:ascii="Verdana" w:hAnsi="Verdana"/>
          <w:color w:val="333333"/>
          <w:sz w:val="20"/>
          <w:szCs w:val="20"/>
        </w:rPr>
      </w:pPr>
    </w:p>
    <w:p w:rsidR="001A55C1" w:rsidRPr="001A55C1" w:rsidRDefault="001A55C1" w:rsidP="001A55C1">
      <w:pPr>
        <w:pStyle w:val="Titolo3"/>
        <w:pBdr>
          <w:bottom w:val="single" w:sz="12" w:space="0" w:color="DB021F"/>
        </w:pBdr>
        <w:spacing w:before="0" w:beforeAutospacing="0" w:after="0" w:afterAutospacing="0"/>
        <w:rPr>
          <w:rFonts w:ascii="Verdana" w:hAnsi="Verdana"/>
          <w:color w:val="333333"/>
          <w:sz w:val="20"/>
          <w:szCs w:val="20"/>
        </w:rPr>
      </w:pPr>
      <w:r w:rsidRPr="001A55C1">
        <w:rPr>
          <w:rFonts w:ascii="Verdana" w:hAnsi="Verdana"/>
          <w:color w:val="333333"/>
          <w:sz w:val="20"/>
          <w:szCs w:val="20"/>
        </w:rPr>
        <w:t xml:space="preserve">Un sollecito del Ministero </w:t>
      </w:r>
    </w:p>
    <w:p w:rsidR="001A55C1" w:rsidRPr="001A55C1" w:rsidRDefault="001A55C1" w:rsidP="001A55C1">
      <w:pPr>
        <w:pStyle w:val="NormaleWeb"/>
        <w:spacing w:before="0" w:beforeAutospacing="0" w:after="0" w:afterAutospacing="0"/>
        <w:jc w:val="both"/>
        <w:rPr>
          <w:rFonts w:ascii="Verdana" w:hAnsi="Verdana"/>
          <w:color w:val="333333"/>
          <w:sz w:val="20"/>
          <w:szCs w:val="20"/>
        </w:rPr>
      </w:pPr>
      <w:r w:rsidRPr="001A55C1">
        <w:rPr>
          <w:rFonts w:ascii="Verdana" w:hAnsi="Verdana"/>
          <w:color w:val="333333"/>
          <w:sz w:val="20"/>
          <w:szCs w:val="20"/>
        </w:rPr>
        <w:t xml:space="preserve">È stata emanata nei giorni scorsi, in perfetto stile “amicale” (invalso nell’uso ultimamente in viale Trastevere), la nota del Ministero dell’Istruzione (n. 1041 del 15-6-2020) a firma del Capo Dipartimento dell’Istruzione, Marco Bruschi, relativa all’obbligo di revisionare entro il 30 giugno i PEI provvisori degli alunni con disabilità per il prossimo anno scolastico, così come previsto dalla nuova e recente norma (D. </w:t>
      </w:r>
      <w:proofErr w:type="spellStart"/>
      <w:r w:rsidRPr="001A55C1">
        <w:rPr>
          <w:rFonts w:ascii="Verdana" w:hAnsi="Verdana"/>
          <w:color w:val="333333"/>
          <w:sz w:val="20"/>
          <w:szCs w:val="20"/>
        </w:rPr>
        <w:t>lgs</w:t>
      </w:r>
      <w:proofErr w:type="spellEnd"/>
      <w:r w:rsidRPr="001A55C1">
        <w:rPr>
          <w:rFonts w:ascii="Verdana" w:hAnsi="Verdana"/>
          <w:color w:val="333333"/>
          <w:sz w:val="20"/>
          <w:szCs w:val="20"/>
        </w:rPr>
        <w:t xml:space="preserve">. 96/2019) che ha modificato e integrato il D. </w:t>
      </w:r>
      <w:proofErr w:type="spellStart"/>
      <w:r w:rsidRPr="001A55C1">
        <w:rPr>
          <w:rFonts w:ascii="Verdana" w:hAnsi="Verdana"/>
          <w:color w:val="333333"/>
          <w:sz w:val="20"/>
          <w:szCs w:val="20"/>
        </w:rPr>
        <w:t>lgs</w:t>
      </w:r>
      <w:proofErr w:type="spellEnd"/>
      <w:r w:rsidRPr="001A55C1">
        <w:rPr>
          <w:rFonts w:ascii="Verdana" w:hAnsi="Verdana"/>
          <w:color w:val="333333"/>
          <w:sz w:val="20"/>
          <w:szCs w:val="20"/>
        </w:rPr>
        <w:t>. inclusione 66/2017.</w:t>
      </w:r>
    </w:p>
    <w:p w:rsidR="001A55C1" w:rsidRDefault="001A55C1" w:rsidP="001A55C1">
      <w:pPr>
        <w:pStyle w:val="NormaleWeb"/>
        <w:spacing w:before="0" w:beforeAutospacing="0" w:after="0" w:afterAutospacing="0"/>
        <w:jc w:val="both"/>
        <w:rPr>
          <w:rFonts w:ascii="Verdana" w:hAnsi="Verdana"/>
          <w:color w:val="333333"/>
          <w:sz w:val="20"/>
          <w:szCs w:val="20"/>
        </w:rPr>
      </w:pPr>
    </w:p>
    <w:p w:rsidR="001A55C1" w:rsidRPr="001A55C1" w:rsidRDefault="001A55C1" w:rsidP="001A55C1">
      <w:pPr>
        <w:pStyle w:val="NormaleWeb"/>
        <w:spacing w:before="0" w:beforeAutospacing="0" w:after="0" w:afterAutospacing="0"/>
        <w:jc w:val="both"/>
        <w:rPr>
          <w:rFonts w:ascii="Verdana" w:hAnsi="Verdana"/>
          <w:color w:val="333333"/>
          <w:sz w:val="20"/>
          <w:szCs w:val="20"/>
        </w:rPr>
      </w:pPr>
      <w:r w:rsidRPr="001A55C1">
        <w:rPr>
          <w:rFonts w:ascii="Verdana" w:hAnsi="Verdana"/>
          <w:color w:val="333333"/>
          <w:sz w:val="20"/>
          <w:szCs w:val="20"/>
        </w:rPr>
        <w:t>Si tratta, come sottolinea Bruschi, non di un adempimento amministrativo meramente formale o di un obbligo normativo, che comunque non può essere disatteso, ma di un obbligo professionale e didattico.</w:t>
      </w:r>
    </w:p>
    <w:p w:rsidR="001A55C1" w:rsidRDefault="001A55C1" w:rsidP="001A55C1">
      <w:pPr>
        <w:pStyle w:val="Titolo3"/>
        <w:pBdr>
          <w:bottom w:val="single" w:sz="12" w:space="0" w:color="DB021F"/>
        </w:pBdr>
        <w:spacing w:before="0" w:beforeAutospacing="0" w:after="0" w:afterAutospacing="0"/>
        <w:rPr>
          <w:rFonts w:ascii="Verdana" w:hAnsi="Verdana"/>
          <w:color w:val="333333"/>
          <w:sz w:val="20"/>
          <w:szCs w:val="20"/>
        </w:rPr>
      </w:pPr>
    </w:p>
    <w:p w:rsidR="001A55C1" w:rsidRPr="001A55C1" w:rsidRDefault="001A55C1" w:rsidP="001A55C1">
      <w:pPr>
        <w:pStyle w:val="Titolo3"/>
        <w:pBdr>
          <w:bottom w:val="single" w:sz="12" w:space="0" w:color="DB021F"/>
        </w:pBdr>
        <w:spacing w:before="0" w:beforeAutospacing="0" w:after="0" w:afterAutospacing="0"/>
        <w:rPr>
          <w:rFonts w:ascii="Verdana" w:hAnsi="Verdana"/>
          <w:color w:val="333333"/>
          <w:sz w:val="20"/>
          <w:szCs w:val="20"/>
        </w:rPr>
      </w:pPr>
      <w:r w:rsidRPr="001A55C1">
        <w:rPr>
          <w:rFonts w:ascii="Verdana" w:hAnsi="Verdana"/>
          <w:color w:val="333333"/>
          <w:sz w:val="20"/>
          <w:szCs w:val="20"/>
        </w:rPr>
        <w:t>Cosa prevede il nuovo articolato del decreto inclusione</w:t>
      </w:r>
    </w:p>
    <w:p w:rsidR="001A55C1" w:rsidRPr="001A55C1" w:rsidRDefault="001A55C1" w:rsidP="001A55C1">
      <w:pPr>
        <w:pStyle w:val="NormaleWeb"/>
        <w:spacing w:before="0" w:beforeAutospacing="0" w:after="0" w:afterAutospacing="0"/>
        <w:jc w:val="both"/>
        <w:rPr>
          <w:rFonts w:ascii="Verdana" w:hAnsi="Verdana"/>
          <w:color w:val="333333"/>
          <w:sz w:val="20"/>
          <w:szCs w:val="20"/>
        </w:rPr>
      </w:pPr>
      <w:r w:rsidRPr="001A55C1">
        <w:rPr>
          <w:rFonts w:ascii="Verdana" w:hAnsi="Verdana"/>
          <w:color w:val="333333"/>
          <w:sz w:val="20"/>
          <w:szCs w:val="20"/>
        </w:rPr>
        <w:t xml:space="preserve">Il “nuovo” decreto legislativo 66/2017, modificato dalle “disposizioni integrative e correttive” del decreto legislativo 96/2019 (entrato in vigore il 12 settembre 2019), presenta, rispetto alla primigenia versione, rilevanti novità normative. Pertanto, ci ricorda il capodipartimento, nonostante l’emergenza Covid-19 abbia reso difficile riunire, nel secondo quadrimestre, i GLO per l’aggiornamento e la verifica dei PEI, tali operazioni vanno portate a termine entro giugno. </w:t>
      </w:r>
    </w:p>
    <w:p w:rsidR="001A55C1" w:rsidRPr="001A55C1" w:rsidRDefault="001A55C1" w:rsidP="001A55C1">
      <w:pPr>
        <w:pStyle w:val="NormaleWeb"/>
        <w:spacing w:before="0" w:beforeAutospacing="0" w:after="0" w:afterAutospacing="0"/>
        <w:jc w:val="both"/>
        <w:rPr>
          <w:rFonts w:ascii="Verdana" w:hAnsi="Verdana"/>
          <w:color w:val="333333"/>
          <w:sz w:val="20"/>
          <w:szCs w:val="20"/>
        </w:rPr>
      </w:pPr>
      <w:r w:rsidRPr="001A55C1">
        <w:rPr>
          <w:rFonts w:ascii="Verdana" w:hAnsi="Verdana"/>
          <w:color w:val="333333"/>
          <w:sz w:val="20"/>
          <w:szCs w:val="20"/>
        </w:rPr>
        <w:t xml:space="preserve">A prevedere questo adempimento o appuntamento, se si preferisce, è il nuovo c. 2, lettera g) dell’art. 7 del D. </w:t>
      </w:r>
      <w:proofErr w:type="spellStart"/>
      <w:r w:rsidRPr="001A55C1">
        <w:rPr>
          <w:rFonts w:ascii="Verdana" w:hAnsi="Verdana"/>
          <w:color w:val="333333"/>
          <w:sz w:val="20"/>
          <w:szCs w:val="20"/>
        </w:rPr>
        <w:t>lgs</w:t>
      </w:r>
      <w:proofErr w:type="spellEnd"/>
      <w:r w:rsidRPr="001A55C1">
        <w:rPr>
          <w:rFonts w:ascii="Verdana" w:hAnsi="Verdana"/>
          <w:color w:val="333333"/>
          <w:sz w:val="20"/>
          <w:szCs w:val="20"/>
        </w:rPr>
        <w:t xml:space="preserve">. 66/2017 recentemente modificato. </w:t>
      </w:r>
    </w:p>
    <w:p w:rsidR="001A55C1" w:rsidRDefault="001A55C1" w:rsidP="001A55C1">
      <w:pPr>
        <w:pStyle w:val="NormaleWeb"/>
        <w:spacing w:before="0" w:beforeAutospacing="0" w:after="0" w:afterAutospacing="0"/>
        <w:jc w:val="both"/>
        <w:rPr>
          <w:rFonts w:ascii="Verdana" w:hAnsi="Verdana"/>
          <w:color w:val="333333"/>
          <w:sz w:val="20"/>
          <w:szCs w:val="20"/>
        </w:rPr>
      </w:pPr>
    </w:p>
    <w:p w:rsidR="001A55C1" w:rsidRPr="001A55C1" w:rsidRDefault="001A55C1" w:rsidP="001A55C1">
      <w:pPr>
        <w:pStyle w:val="NormaleWeb"/>
        <w:spacing w:before="0" w:beforeAutospacing="0" w:after="0" w:afterAutospacing="0"/>
        <w:jc w:val="both"/>
        <w:rPr>
          <w:rFonts w:ascii="Verdana" w:hAnsi="Verdana"/>
          <w:color w:val="333333"/>
          <w:sz w:val="20"/>
          <w:szCs w:val="20"/>
        </w:rPr>
      </w:pPr>
      <w:r w:rsidRPr="001A55C1">
        <w:rPr>
          <w:rFonts w:ascii="Verdana" w:hAnsi="Verdana"/>
          <w:color w:val="333333"/>
          <w:sz w:val="20"/>
          <w:szCs w:val="20"/>
        </w:rPr>
        <w:t>La nuova norma, infatti, prevede che il PEI “è redatto in via provvisoria entro GIUGNO e in via definitiva, di norma, non oltre il mese di ottobre”. Si tratta di un nuovo obbligo non previsto dall’originario decreto inclusione, ma introdotto dal richiamato decreto legislativo correttivo 96/2019.</w:t>
      </w:r>
    </w:p>
    <w:p w:rsidR="001A55C1" w:rsidRDefault="001A55C1" w:rsidP="001A55C1">
      <w:pPr>
        <w:pStyle w:val="Titolo3"/>
        <w:pBdr>
          <w:bottom w:val="single" w:sz="12" w:space="0" w:color="DB021F"/>
        </w:pBdr>
        <w:spacing w:before="0" w:beforeAutospacing="0" w:after="0" w:afterAutospacing="0"/>
        <w:rPr>
          <w:rFonts w:ascii="Verdana" w:hAnsi="Verdana"/>
          <w:color w:val="333333"/>
          <w:sz w:val="20"/>
          <w:szCs w:val="20"/>
        </w:rPr>
      </w:pPr>
    </w:p>
    <w:p w:rsidR="001A55C1" w:rsidRPr="001A55C1" w:rsidRDefault="001A55C1" w:rsidP="001A55C1">
      <w:pPr>
        <w:pStyle w:val="Titolo3"/>
        <w:pBdr>
          <w:bottom w:val="single" w:sz="12" w:space="0" w:color="DB021F"/>
        </w:pBdr>
        <w:spacing w:before="0" w:beforeAutospacing="0" w:after="0" w:afterAutospacing="0"/>
        <w:rPr>
          <w:rFonts w:ascii="Verdana" w:hAnsi="Verdana"/>
          <w:color w:val="333333"/>
          <w:sz w:val="20"/>
          <w:szCs w:val="20"/>
        </w:rPr>
      </w:pPr>
      <w:r w:rsidRPr="001A55C1">
        <w:rPr>
          <w:rFonts w:ascii="Verdana" w:hAnsi="Verdana"/>
          <w:color w:val="333333"/>
          <w:sz w:val="20"/>
          <w:szCs w:val="20"/>
        </w:rPr>
        <w:t xml:space="preserve">Dirigenti Scolastici: dovranno far rispettare il nuovo adempimento </w:t>
      </w:r>
    </w:p>
    <w:p w:rsidR="001A55C1" w:rsidRPr="001A55C1" w:rsidRDefault="001A55C1" w:rsidP="001A55C1">
      <w:pPr>
        <w:pStyle w:val="NormaleWeb"/>
        <w:spacing w:before="0" w:beforeAutospacing="0" w:after="0" w:afterAutospacing="0"/>
        <w:jc w:val="both"/>
        <w:rPr>
          <w:rFonts w:ascii="Verdana" w:hAnsi="Verdana"/>
          <w:color w:val="333333"/>
          <w:sz w:val="20"/>
          <w:szCs w:val="20"/>
        </w:rPr>
      </w:pPr>
      <w:r w:rsidRPr="001A55C1">
        <w:rPr>
          <w:rFonts w:ascii="Verdana" w:hAnsi="Verdana"/>
          <w:color w:val="333333"/>
          <w:sz w:val="20"/>
          <w:szCs w:val="20"/>
        </w:rPr>
        <w:t xml:space="preserve">La nota, indirizzata ai Dirigenti Scolastici, evidenzia la necessità di riunire, ove ancora non si sia provveduto, i Gruppi dl Lavoro Operativo per l’inclusione scolastica (GLO) delle istituzioni scolastiche, “al fine di completare il percorso di progettazione e verifica necessario a poter programmare – per tempo – gli interventi a partire dall’inizio del prossimo anno scolastico”. </w:t>
      </w:r>
    </w:p>
    <w:p w:rsidR="001A55C1" w:rsidRDefault="001A55C1" w:rsidP="001A55C1">
      <w:pPr>
        <w:pStyle w:val="NormaleWeb"/>
        <w:spacing w:before="0" w:beforeAutospacing="0" w:after="0" w:afterAutospacing="0"/>
        <w:jc w:val="both"/>
        <w:rPr>
          <w:rFonts w:ascii="Verdana" w:hAnsi="Verdana"/>
          <w:color w:val="333333"/>
          <w:sz w:val="20"/>
          <w:szCs w:val="20"/>
        </w:rPr>
      </w:pPr>
    </w:p>
    <w:p w:rsidR="001A55C1" w:rsidRPr="001A55C1" w:rsidRDefault="001A55C1" w:rsidP="001A55C1">
      <w:pPr>
        <w:pStyle w:val="NormaleWeb"/>
        <w:spacing w:before="0" w:beforeAutospacing="0" w:after="0" w:afterAutospacing="0"/>
        <w:jc w:val="both"/>
        <w:rPr>
          <w:rFonts w:ascii="Verdana" w:hAnsi="Verdana"/>
          <w:color w:val="333333"/>
          <w:sz w:val="20"/>
          <w:szCs w:val="20"/>
        </w:rPr>
      </w:pPr>
      <w:r w:rsidRPr="001A55C1">
        <w:rPr>
          <w:rFonts w:ascii="Verdana" w:hAnsi="Verdana"/>
          <w:color w:val="333333"/>
          <w:sz w:val="20"/>
          <w:szCs w:val="20"/>
        </w:rPr>
        <w:t>Il capo dipartimento, in sostanza, sollecita le scuole a stendere, in sede di GLO, la relazione finale del PEI che “contenga le linee di sviluppo ipotizzate per la stesura del PEI” e che dovrà “armonizzarsi e dialogare con gli eventuali piani integrati degli apprendimenti (PIA)”.</w:t>
      </w:r>
    </w:p>
    <w:p w:rsidR="001A55C1" w:rsidRPr="001A55C1" w:rsidRDefault="001A55C1" w:rsidP="001A55C1">
      <w:pPr>
        <w:pStyle w:val="NormaleWeb"/>
        <w:spacing w:before="0" w:beforeAutospacing="0" w:after="0" w:afterAutospacing="0"/>
        <w:jc w:val="both"/>
        <w:rPr>
          <w:rFonts w:ascii="Verdana" w:hAnsi="Verdana"/>
          <w:color w:val="333333"/>
          <w:sz w:val="20"/>
          <w:szCs w:val="20"/>
        </w:rPr>
      </w:pPr>
      <w:r w:rsidRPr="001A55C1">
        <w:rPr>
          <w:rFonts w:ascii="Verdana" w:hAnsi="Verdana"/>
          <w:color w:val="333333"/>
          <w:sz w:val="20"/>
          <w:szCs w:val="20"/>
        </w:rPr>
        <w:t>La relazione finale del PEI, inoltre, dovrà motivare e contenere indicazioni in ordine alla richiesta di conferma o modificazione delle ore di sostengo.</w:t>
      </w:r>
    </w:p>
    <w:p w:rsidR="001A55C1" w:rsidRPr="001A55C1" w:rsidRDefault="001A55C1" w:rsidP="001A55C1">
      <w:pPr>
        <w:pStyle w:val="NormaleWeb"/>
        <w:spacing w:before="0" w:beforeAutospacing="0" w:after="0" w:afterAutospacing="0"/>
        <w:jc w:val="both"/>
        <w:rPr>
          <w:rFonts w:ascii="Verdana" w:hAnsi="Verdana"/>
          <w:color w:val="333333"/>
          <w:sz w:val="20"/>
          <w:szCs w:val="20"/>
        </w:rPr>
      </w:pPr>
      <w:r w:rsidRPr="001A55C1">
        <w:rPr>
          <w:rFonts w:ascii="Verdana" w:hAnsi="Verdana"/>
          <w:color w:val="333333"/>
          <w:sz w:val="20"/>
          <w:szCs w:val="20"/>
        </w:rPr>
        <w:t>Tuttavia, nelle more dell’attuazione degli strumenti previsti dal Decreto inclusione, la richiesta terrà conto “delle risorse didattiche, strumentali, strutturali presenti nella scuola, nonché della presenza di altre misure di sostegno”.</w:t>
      </w:r>
    </w:p>
    <w:p w:rsidR="001A55C1" w:rsidRPr="001A55C1" w:rsidRDefault="001A55C1" w:rsidP="001A55C1">
      <w:pPr>
        <w:pStyle w:val="NormaleWeb"/>
        <w:spacing w:before="0" w:beforeAutospacing="0" w:after="0" w:afterAutospacing="0"/>
        <w:jc w:val="both"/>
        <w:rPr>
          <w:rFonts w:ascii="Verdana" w:hAnsi="Verdana"/>
          <w:color w:val="333333"/>
          <w:sz w:val="20"/>
          <w:szCs w:val="20"/>
        </w:rPr>
      </w:pPr>
      <w:r w:rsidRPr="001A55C1">
        <w:rPr>
          <w:rFonts w:ascii="Verdana" w:hAnsi="Verdana"/>
          <w:color w:val="333333"/>
          <w:sz w:val="20"/>
          <w:szCs w:val="20"/>
        </w:rPr>
        <w:t xml:space="preserve">Il comma 2-ter del d. </w:t>
      </w:r>
      <w:proofErr w:type="spellStart"/>
      <w:r w:rsidRPr="001A55C1">
        <w:rPr>
          <w:rFonts w:ascii="Verdana" w:hAnsi="Verdana"/>
          <w:color w:val="333333"/>
          <w:sz w:val="20"/>
          <w:szCs w:val="20"/>
        </w:rPr>
        <w:t>lgs</w:t>
      </w:r>
      <w:proofErr w:type="spellEnd"/>
      <w:r w:rsidRPr="001A55C1">
        <w:rPr>
          <w:rFonts w:ascii="Verdana" w:hAnsi="Verdana"/>
          <w:color w:val="333333"/>
          <w:sz w:val="20"/>
          <w:szCs w:val="20"/>
        </w:rPr>
        <w:t>. 66/2017, introdotto dal decreto correttivo del 2019, prevedeva, infatti, che il “vecchio” MIUR (ora, a seguito di spacchettamento, Ministero dell’Istruzione) di concerto con il MEF, entro 60 giorni dall’entrata in vigore dalla nuova disposizione (12 settembre – 12 novembre 2019) avrebbe dovuto adottare un decreto con il quale definire le modalità “per l'assegnazione delle misure di sostegno” e il “modello di PEI, da adottare da parte delle istituzioni scolastiche”.</w:t>
      </w:r>
    </w:p>
    <w:p w:rsidR="001A55C1" w:rsidRDefault="001A55C1" w:rsidP="001A55C1">
      <w:pPr>
        <w:pStyle w:val="Titolo3"/>
        <w:pBdr>
          <w:bottom w:val="single" w:sz="12" w:space="0" w:color="DB021F"/>
        </w:pBdr>
        <w:spacing w:before="0" w:beforeAutospacing="0" w:after="0" w:afterAutospacing="0"/>
        <w:rPr>
          <w:rFonts w:ascii="Verdana" w:hAnsi="Verdana"/>
          <w:color w:val="333333"/>
          <w:sz w:val="20"/>
          <w:szCs w:val="20"/>
        </w:rPr>
      </w:pPr>
    </w:p>
    <w:p w:rsidR="001A55C1" w:rsidRPr="001A55C1" w:rsidRDefault="001A55C1" w:rsidP="001A55C1">
      <w:pPr>
        <w:pStyle w:val="Titolo3"/>
        <w:pBdr>
          <w:bottom w:val="single" w:sz="12" w:space="0" w:color="DB021F"/>
        </w:pBdr>
        <w:spacing w:before="0" w:beforeAutospacing="0" w:after="0" w:afterAutospacing="0"/>
        <w:rPr>
          <w:rFonts w:ascii="Verdana" w:hAnsi="Verdana"/>
          <w:color w:val="333333"/>
          <w:sz w:val="20"/>
          <w:szCs w:val="20"/>
        </w:rPr>
      </w:pPr>
      <w:r w:rsidRPr="001A55C1">
        <w:rPr>
          <w:rFonts w:ascii="Verdana" w:hAnsi="Verdana"/>
          <w:color w:val="333333"/>
          <w:sz w:val="20"/>
          <w:szCs w:val="20"/>
        </w:rPr>
        <w:t xml:space="preserve">Stessa attenzione per gli alunni con DSA e BES </w:t>
      </w:r>
    </w:p>
    <w:p w:rsidR="001A55C1" w:rsidRPr="001A55C1" w:rsidRDefault="001A55C1" w:rsidP="001A55C1">
      <w:pPr>
        <w:pStyle w:val="NormaleWeb"/>
        <w:spacing w:before="0" w:beforeAutospacing="0" w:after="0" w:afterAutospacing="0"/>
        <w:jc w:val="both"/>
        <w:rPr>
          <w:rFonts w:ascii="Verdana" w:hAnsi="Verdana"/>
          <w:color w:val="333333"/>
          <w:sz w:val="20"/>
          <w:szCs w:val="20"/>
        </w:rPr>
      </w:pPr>
      <w:r w:rsidRPr="001A55C1">
        <w:rPr>
          <w:rFonts w:ascii="Verdana" w:hAnsi="Verdana"/>
          <w:color w:val="333333"/>
          <w:sz w:val="20"/>
          <w:szCs w:val="20"/>
        </w:rPr>
        <w:t xml:space="preserve">La nota ministeriale sottolinea che, in assenza di insegnante di sostegno, la stessa attenzione dedicata gli alunni disabili dovrà essere rivolta a tutti gli alunni con disturbi specifici dell’apprendimento o con altri bisogni educativi speciali in possesso di un Piano Didattico Personalizzato (PDP), alunni che andranno “monitorati anche al fine di completare la </w:t>
      </w:r>
      <w:r w:rsidRPr="001A55C1">
        <w:rPr>
          <w:rFonts w:ascii="Verdana" w:hAnsi="Verdana"/>
          <w:color w:val="333333"/>
          <w:sz w:val="20"/>
          <w:szCs w:val="20"/>
        </w:rPr>
        <w:lastRenderedPageBreak/>
        <w:t>progettazione educativo-didattica e la verifica degli apprendimenti, nella prospettiva della pianificazione dei tempi di svolgimento delle strategie didattiche e organizzative per il prossimo anno scolastico, sempre in raccordo con gli strumenti didattici previsti dall’OM 11/2020”.</w:t>
      </w:r>
    </w:p>
    <w:p w:rsidR="001A55C1" w:rsidRPr="001A55C1" w:rsidRDefault="001A55C1" w:rsidP="001A55C1">
      <w:pPr>
        <w:pStyle w:val="NormaleWeb"/>
        <w:spacing w:before="0" w:beforeAutospacing="0" w:after="0" w:afterAutospacing="0"/>
        <w:jc w:val="both"/>
        <w:rPr>
          <w:rFonts w:ascii="Verdana" w:hAnsi="Verdana"/>
          <w:color w:val="333333"/>
          <w:sz w:val="20"/>
          <w:szCs w:val="20"/>
        </w:rPr>
      </w:pPr>
      <w:r w:rsidRPr="001A55C1">
        <w:rPr>
          <w:rFonts w:ascii="Verdana" w:hAnsi="Verdana"/>
          <w:color w:val="333333"/>
          <w:sz w:val="20"/>
          <w:szCs w:val="20"/>
        </w:rPr>
        <w:t>A tal proposito, le scuole e i docenti, faranno ricorso a strategie di individualizzazione e personalizzazione, “strategie didattiche diverse, ma convergenti nell’accompagnare ogni alunno al successo formativo e presenti negli ordinamenti italiani, sotto varie forme, da decenni, non sono di fatto collegate a una “certificazione” o a una pianificazione codificata, ma costituiscono strumenti di diritto allo studio per tutti”.</w:t>
      </w:r>
    </w:p>
    <w:p w:rsidR="001A55C1" w:rsidRDefault="001A55C1" w:rsidP="001A55C1">
      <w:pPr>
        <w:pStyle w:val="NormaleWeb"/>
        <w:spacing w:before="0" w:beforeAutospacing="0" w:after="0" w:afterAutospacing="0"/>
        <w:jc w:val="both"/>
        <w:rPr>
          <w:rFonts w:ascii="Verdana" w:hAnsi="Verdana"/>
          <w:b/>
          <w:bCs/>
          <w:color w:val="333333"/>
          <w:sz w:val="20"/>
          <w:szCs w:val="20"/>
        </w:rPr>
      </w:pPr>
    </w:p>
    <w:p w:rsidR="001A55C1" w:rsidRPr="001A55C1" w:rsidRDefault="001A55C1" w:rsidP="001A55C1">
      <w:pPr>
        <w:pStyle w:val="NormaleWeb"/>
        <w:spacing w:before="0" w:beforeAutospacing="0" w:after="0" w:afterAutospacing="0"/>
        <w:jc w:val="both"/>
        <w:rPr>
          <w:rFonts w:ascii="Verdana" w:hAnsi="Verdana"/>
          <w:color w:val="333333"/>
          <w:sz w:val="20"/>
          <w:szCs w:val="20"/>
        </w:rPr>
      </w:pPr>
      <w:r w:rsidRPr="001A55C1">
        <w:rPr>
          <w:rFonts w:ascii="Verdana" w:hAnsi="Verdana"/>
          <w:b/>
          <w:bCs/>
          <w:color w:val="333333"/>
          <w:sz w:val="20"/>
          <w:szCs w:val="20"/>
        </w:rPr>
        <w:t>Le novità sul PEI (in rosso le modifiche)</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4922"/>
        <w:gridCol w:w="5016"/>
      </w:tblGrid>
      <w:tr w:rsidR="001A55C1" w:rsidRPr="001A55C1" w:rsidTr="001A55C1">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1A55C1" w:rsidRPr="001A55C1" w:rsidRDefault="001A55C1" w:rsidP="001A55C1">
            <w:pPr>
              <w:spacing w:after="0" w:line="240" w:lineRule="auto"/>
              <w:rPr>
                <w:rFonts w:ascii="Verdana" w:hAnsi="Verdana"/>
                <w:b/>
                <w:color w:val="0070C0"/>
                <w:sz w:val="20"/>
                <w:szCs w:val="20"/>
              </w:rPr>
            </w:pPr>
            <w:bookmarkStart w:id="0" w:name="_GoBack"/>
            <w:r w:rsidRPr="001A55C1">
              <w:rPr>
                <w:rFonts w:ascii="Verdana" w:hAnsi="Verdana"/>
                <w:b/>
                <w:color w:val="0070C0"/>
                <w:sz w:val="20"/>
                <w:szCs w:val="20"/>
              </w:rPr>
              <w:t xml:space="preserve">Art. 7: Piano educativo individualizzato (d. </w:t>
            </w:r>
            <w:proofErr w:type="spellStart"/>
            <w:r w:rsidRPr="001A55C1">
              <w:rPr>
                <w:rFonts w:ascii="Verdana" w:hAnsi="Verdana"/>
                <w:b/>
                <w:color w:val="0070C0"/>
                <w:sz w:val="20"/>
                <w:szCs w:val="20"/>
              </w:rPr>
              <w:t>lgs</w:t>
            </w:r>
            <w:proofErr w:type="spellEnd"/>
            <w:r w:rsidRPr="001A55C1">
              <w:rPr>
                <w:rFonts w:ascii="Verdana" w:hAnsi="Verdana"/>
                <w:b/>
                <w:color w:val="0070C0"/>
                <w:sz w:val="20"/>
                <w:szCs w:val="20"/>
              </w:rPr>
              <w:t>. 66/2017)</w:t>
            </w:r>
          </w:p>
        </w:tc>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1A55C1" w:rsidRPr="001A55C1" w:rsidRDefault="001A55C1" w:rsidP="001A55C1">
            <w:pPr>
              <w:spacing w:after="0" w:line="240" w:lineRule="auto"/>
              <w:rPr>
                <w:rFonts w:ascii="Verdana" w:hAnsi="Verdana"/>
                <w:b/>
                <w:color w:val="0070C0"/>
                <w:sz w:val="20"/>
                <w:szCs w:val="20"/>
              </w:rPr>
            </w:pPr>
            <w:r w:rsidRPr="001A55C1">
              <w:rPr>
                <w:rFonts w:ascii="Verdana" w:hAnsi="Verdana"/>
                <w:b/>
                <w:color w:val="0070C0"/>
                <w:sz w:val="20"/>
                <w:szCs w:val="20"/>
              </w:rPr>
              <w:t xml:space="preserve">Art. 7: Piano educativo individualizzato (modificato dal D. </w:t>
            </w:r>
            <w:proofErr w:type="spellStart"/>
            <w:r w:rsidRPr="001A55C1">
              <w:rPr>
                <w:rFonts w:ascii="Verdana" w:hAnsi="Verdana"/>
                <w:b/>
                <w:color w:val="0070C0"/>
                <w:sz w:val="20"/>
                <w:szCs w:val="20"/>
              </w:rPr>
              <w:t>lgs</w:t>
            </w:r>
            <w:proofErr w:type="spellEnd"/>
            <w:r w:rsidRPr="001A55C1">
              <w:rPr>
                <w:rFonts w:ascii="Verdana" w:hAnsi="Verdana"/>
                <w:b/>
                <w:color w:val="0070C0"/>
                <w:sz w:val="20"/>
                <w:szCs w:val="20"/>
              </w:rPr>
              <w:t>. 96/2019)</w:t>
            </w:r>
          </w:p>
        </w:tc>
      </w:tr>
      <w:bookmarkEnd w:id="0"/>
      <w:tr w:rsidR="001A55C1" w:rsidRPr="001A55C1" w:rsidTr="001A55C1">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1A55C1" w:rsidRPr="001A55C1" w:rsidRDefault="001A55C1" w:rsidP="001A55C1">
            <w:pPr>
              <w:spacing w:after="0" w:line="240" w:lineRule="auto"/>
              <w:rPr>
                <w:rFonts w:ascii="Verdana" w:hAnsi="Verdana"/>
                <w:color w:val="333333"/>
                <w:sz w:val="20"/>
                <w:szCs w:val="20"/>
              </w:rPr>
            </w:pPr>
            <w:r w:rsidRPr="001A55C1">
              <w:rPr>
                <w:rFonts w:ascii="Verdana" w:hAnsi="Verdana"/>
                <w:color w:val="333333"/>
                <w:sz w:val="20"/>
                <w:szCs w:val="20"/>
              </w:rPr>
              <w:t xml:space="preserve">2. Il PEI di cui all'art. 12, c. 5, della L. 104/1992, come modificato dal presente decreto: </w:t>
            </w:r>
            <w:r w:rsidRPr="001A55C1">
              <w:rPr>
                <w:rFonts w:ascii="Verdana" w:hAnsi="Verdana"/>
                <w:color w:val="333333"/>
                <w:sz w:val="20"/>
                <w:szCs w:val="20"/>
              </w:rPr>
              <w:br/>
            </w:r>
            <w:r w:rsidRPr="001A55C1">
              <w:rPr>
                <w:rFonts w:ascii="Verdana" w:hAnsi="Verdana"/>
                <w:b/>
                <w:bCs/>
                <w:color w:val="333333"/>
                <w:sz w:val="20"/>
                <w:szCs w:val="20"/>
              </w:rPr>
              <w:t>a)</w:t>
            </w:r>
            <w:r w:rsidRPr="001A55C1">
              <w:rPr>
                <w:rFonts w:ascii="Verdana" w:hAnsi="Verdana"/>
                <w:color w:val="333333"/>
                <w:sz w:val="20"/>
                <w:szCs w:val="20"/>
              </w:rPr>
              <w:t xml:space="preserve"> è elaborato e approvato dai docenti contitolari o dal consiglio di classe, con la partecipazione dei genitori o dei soggetti che ne esercitano la responsabilità delle figure professionali specifiche interne ed esterne all'istituzione scolastica che interagiscono con la classe e con la bambina o il bambino, l'alunna o l'alunno, la studentessa o lo studente con disabilitò nonché con il supporto dell'unità di valutazione</w:t>
            </w:r>
            <w:r w:rsidRPr="001A55C1">
              <w:rPr>
                <w:rFonts w:ascii="Verdana" w:hAnsi="Verdana"/>
                <w:color w:val="333333"/>
                <w:sz w:val="20"/>
                <w:szCs w:val="20"/>
              </w:rPr>
              <w:br/>
              <w:t xml:space="preserve">multidisciplinare; </w:t>
            </w:r>
            <w:r w:rsidRPr="001A55C1">
              <w:rPr>
                <w:rFonts w:ascii="Verdana" w:hAnsi="Verdana"/>
                <w:color w:val="333333"/>
                <w:sz w:val="20"/>
                <w:szCs w:val="20"/>
              </w:rPr>
              <w:br/>
            </w:r>
            <w:r w:rsidRPr="001A55C1">
              <w:rPr>
                <w:rFonts w:ascii="Verdana" w:hAnsi="Verdana"/>
                <w:b/>
                <w:bCs/>
                <w:color w:val="333333"/>
                <w:sz w:val="20"/>
                <w:szCs w:val="20"/>
              </w:rPr>
              <w:t>b)</w:t>
            </w:r>
            <w:r w:rsidRPr="001A55C1">
              <w:rPr>
                <w:rFonts w:ascii="Verdana" w:hAnsi="Verdana"/>
                <w:color w:val="333333"/>
                <w:sz w:val="20"/>
                <w:szCs w:val="20"/>
              </w:rPr>
              <w:t xml:space="preserve"> tiene conto della certificazione di disabilità e del Profilo di funzionamento; </w:t>
            </w:r>
            <w:r w:rsidRPr="001A55C1">
              <w:rPr>
                <w:rFonts w:ascii="Verdana" w:hAnsi="Verdana"/>
                <w:color w:val="333333"/>
                <w:sz w:val="20"/>
                <w:szCs w:val="20"/>
              </w:rPr>
              <w:br/>
            </w:r>
            <w:r w:rsidRPr="001A55C1">
              <w:rPr>
                <w:rFonts w:ascii="Verdana" w:hAnsi="Verdana"/>
                <w:b/>
                <w:bCs/>
                <w:color w:val="333333"/>
                <w:sz w:val="20"/>
                <w:szCs w:val="20"/>
              </w:rPr>
              <w:t>c)</w:t>
            </w:r>
            <w:r w:rsidRPr="001A55C1">
              <w:rPr>
                <w:rFonts w:ascii="Verdana" w:hAnsi="Verdana"/>
                <w:color w:val="333333"/>
                <w:sz w:val="20"/>
                <w:szCs w:val="20"/>
              </w:rPr>
              <w:t xml:space="preserve"> individua strumenti, strategie e modalità per realizzare un ambiente di apprendimento nelle dimensioni della relazione, della socializzazione, della comunicazione, dell'interazione, dell'orientamento e delle autonomie; </w:t>
            </w:r>
            <w:r w:rsidRPr="001A55C1">
              <w:rPr>
                <w:rFonts w:ascii="Verdana" w:hAnsi="Verdana"/>
                <w:color w:val="333333"/>
                <w:sz w:val="20"/>
                <w:szCs w:val="20"/>
              </w:rPr>
              <w:br/>
            </w:r>
            <w:r w:rsidRPr="001A55C1">
              <w:rPr>
                <w:rFonts w:ascii="Verdana" w:hAnsi="Verdana"/>
                <w:b/>
                <w:bCs/>
                <w:color w:val="333333"/>
                <w:sz w:val="20"/>
                <w:szCs w:val="20"/>
              </w:rPr>
              <w:t>d)</w:t>
            </w:r>
            <w:r w:rsidRPr="001A55C1">
              <w:rPr>
                <w:rFonts w:ascii="Verdana" w:hAnsi="Verdana"/>
                <w:color w:val="333333"/>
                <w:sz w:val="20"/>
                <w:szCs w:val="20"/>
              </w:rPr>
              <w:t xml:space="preserve"> esplicita le modalità didattiche e di valutazione in relazione alla programmazione individualizzata; </w:t>
            </w:r>
            <w:r w:rsidRPr="001A55C1">
              <w:rPr>
                <w:rFonts w:ascii="Verdana" w:hAnsi="Verdana"/>
                <w:color w:val="333333"/>
                <w:sz w:val="20"/>
                <w:szCs w:val="20"/>
              </w:rPr>
              <w:br/>
              <w:t xml:space="preserve">e) definisce gli strumenti per l'effettivo svolgimento dell'alternanza scuola-lavoro, assicurando la partecipazione dei soggetti coinvolti nel progetto di inclusione; </w:t>
            </w:r>
            <w:r w:rsidRPr="001A55C1">
              <w:rPr>
                <w:rFonts w:ascii="Verdana" w:hAnsi="Verdana"/>
                <w:color w:val="333333"/>
                <w:sz w:val="20"/>
                <w:szCs w:val="20"/>
              </w:rPr>
              <w:br/>
            </w:r>
            <w:r w:rsidRPr="001A55C1">
              <w:rPr>
                <w:rFonts w:ascii="Verdana" w:hAnsi="Verdana"/>
                <w:b/>
                <w:bCs/>
                <w:color w:val="333333"/>
                <w:sz w:val="20"/>
                <w:szCs w:val="20"/>
              </w:rPr>
              <w:t>f)</w:t>
            </w:r>
            <w:r w:rsidRPr="001A55C1">
              <w:rPr>
                <w:rFonts w:ascii="Verdana" w:hAnsi="Verdana"/>
                <w:color w:val="333333"/>
                <w:sz w:val="20"/>
                <w:szCs w:val="20"/>
              </w:rPr>
              <w:t xml:space="preserve"> indica le modalità di coordinamento degli interventi ivi previsti e la loro interazione con il Progetto individuale; </w:t>
            </w:r>
            <w:r w:rsidRPr="001A55C1">
              <w:rPr>
                <w:rFonts w:ascii="Verdana" w:hAnsi="Verdana"/>
                <w:color w:val="333333"/>
                <w:sz w:val="20"/>
                <w:szCs w:val="20"/>
              </w:rPr>
              <w:br/>
            </w:r>
            <w:r w:rsidRPr="001A55C1">
              <w:rPr>
                <w:rFonts w:ascii="Verdana" w:hAnsi="Verdana"/>
                <w:b/>
                <w:bCs/>
                <w:color w:val="333333"/>
                <w:sz w:val="20"/>
                <w:szCs w:val="20"/>
              </w:rPr>
              <w:t>g)</w:t>
            </w:r>
            <w:r w:rsidRPr="001A55C1">
              <w:rPr>
                <w:rFonts w:ascii="Verdana" w:hAnsi="Verdana"/>
                <w:color w:val="333333"/>
                <w:sz w:val="20"/>
                <w:szCs w:val="20"/>
              </w:rPr>
              <w:t xml:space="preserve"> è redatto all'inizio di ogni anno scolastico di riferimento, a partire dalla scuola dell'infanzia, ed è aggiornato in presenza di nuove e sopravvenute condizioni di funzionamento della persona. Nel passaggio tra i gradi di istruzione, compresi i casi di trasferimento fra scuole, è assicurata l'interlocuzione tra i docenti della scuola di provenienza e quelli della scuola di destinazione; </w:t>
            </w:r>
            <w:r w:rsidRPr="001A55C1">
              <w:rPr>
                <w:rFonts w:ascii="Verdana" w:hAnsi="Verdana"/>
                <w:color w:val="333333"/>
                <w:sz w:val="20"/>
                <w:szCs w:val="20"/>
              </w:rPr>
              <w:br/>
            </w:r>
            <w:r w:rsidRPr="001A55C1">
              <w:rPr>
                <w:rFonts w:ascii="Verdana" w:hAnsi="Verdana"/>
                <w:b/>
                <w:bCs/>
                <w:color w:val="333333"/>
                <w:sz w:val="20"/>
                <w:szCs w:val="20"/>
              </w:rPr>
              <w:t>h)</w:t>
            </w:r>
            <w:r w:rsidRPr="001A55C1">
              <w:rPr>
                <w:rFonts w:ascii="Verdana" w:hAnsi="Verdana"/>
                <w:color w:val="333333"/>
                <w:sz w:val="20"/>
                <w:szCs w:val="20"/>
              </w:rPr>
              <w:t xml:space="preserve"> è soggetto a verifiche periodiche nel corso dell'anno scolastico al fine di accertare il </w:t>
            </w:r>
            <w:r w:rsidRPr="001A55C1">
              <w:rPr>
                <w:rFonts w:ascii="Verdana" w:hAnsi="Verdana"/>
                <w:color w:val="333333"/>
                <w:sz w:val="20"/>
                <w:szCs w:val="20"/>
              </w:rPr>
              <w:lastRenderedPageBreak/>
              <w:t xml:space="preserve">raggiungimento degli obiettivi e apportare eventuali modifiche ed integrazioni. </w:t>
            </w:r>
          </w:p>
        </w:tc>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1A55C1" w:rsidRPr="001A55C1" w:rsidRDefault="001A55C1" w:rsidP="001A55C1">
            <w:pPr>
              <w:spacing w:after="0" w:line="240" w:lineRule="auto"/>
              <w:rPr>
                <w:rFonts w:ascii="Verdana" w:hAnsi="Verdana"/>
                <w:color w:val="333333"/>
                <w:sz w:val="20"/>
                <w:szCs w:val="20"/>
              </w:rPr>
            </w:pPr>
            <w:r w:rsidRPr="001A55C1">
              <w:rPr>
                <w:rFonts w:ascii="Verdana" w:hAnsi="Verdana"/>
                <w:color w:val="333333"/>
                <w:sz w:val="20"/>
                <w:szCs w:val="20"/>
              </w:rPr>
              <w:lastRenderedPageBreak/>
              <w:t xml:space="preserve">2. Il PEI di cui all'art. 12, c. 5, della legge 5 febbraio 1992, n. 104, come modificato dal presente decreto: </w:t>
            </w:r>
            <w:r w:rsidRPr="001A55C1">
              <w:rPr>
                <w:rFonts w:ascii="Verdana" w:hAnsi="Verdana"/>
                <w:color w:val="333333"/>
                <w:sz w:val="20"/>
                <w:szCs w:val="20"/>
              </w:rPr>
              <w:br/>
            </w:r>
            <w:r w:rsidRPr="001A55C1">
              <w:rPr>
                <w:rFonts w:ascii="Verdana" w:hAnsi="Verdana"/>
                <w:b/>
                <w:bCs/>
                <w:color w:val="333333"/>
                <w:sz w:val="20"/>
                <w:szCs w:val="20"/>
              </w:rPr>
              <w:t>a)</w:t>
            </w:r>
            <w:r w:rsidRPr="001A55C1">
              <w:rPr>
                <w:rFonts w:ascii="Verdana" w:hAnsi="Verdana"/>
                <w:color w:val="333333"/>
                <w:sz w:val="20"/>
                <w:szCs w:val="20"/>
              </w:rPr>
              <w:t xml:space="preserve"> è elaborato e approvato </w:t>
            </w:r>
            <w:r w:rsidRPr="001A55C1">
              <w:rPr>
                <w:rFonts w:ascii="Verdana" w:hAnsi="Verdana"/>
                <w:color w:val="FF0000"/>
                <w:sz w:val="20"/>
                <w:szCs w:val="20"/>
              </w:rPr>
              <w:t>dal Gruppo di lavoro operativo per l'inclusione di cui all'art. 9, c, 10;</w:t>
            </w:r>
            <w:r w:rsidRPr="001A55C1">
              <w:rPr>
                <w:rFonts w:ascii="Verdana" w:hAnsi="Verdana"/>
                <w:color w:val="333333"/>
                <w:sz w:val="20"/>
                <w:szCs w:val="20"/>
              </w:rPr>
              <w:br/>
            </w:r>
            <w:r w:rsidRPr="001A55C1">
              <w:rPr>
                <w:rFonts w:ascii="Verdana" w:hAnsi="Verdana"/>
                <w:b/>
                <w:bCs/>
                <w:color w:val="FF0000"/>
                <w:sz w:val="20"/>
                <w:szCs w:val="20"/>
              </w:rPr>
              <w:t>b)</w:t>
            </w:r>
            <w:r w:rsidRPr="001A55C1">
              <w:rPr>
                <w:rFonts w:ascii="Verdana" w:hAnsi="Verdana"/>
                <w:color w:val="FF0000"/>
                <w:sz w:val="20"/>
                <w:szCs w:val="20"/>
              </w:rPr>
              <w:t xml:space="preserve"> tiene conto dell'accertamento della condizione di disabilità in età evolutiva ai fini dell'inclusione scolastica, di cui all'art. 12, c. 5, della legge 5 febbraio 1992, n. 104, e del PROFILO di FUNZIONAMENTO, avendo particolare riguardo all'indicazione dei facilitatori e delle barriere, secondo la prospettiva </w:t>
            </w:r>
            <w:proofErr w:type="spellStart"/>
            <w:r w:rsidRPr="001A55C1">
              <w:rPr>
                <w:rFonts w:ascii="Verdana" w:hAnsi="Verdana"/>
                <w:color w:val="FF0000"/>
                <w:sz w:val="20"/>
                <w:szCs w:val="20"/>
              </w:rPr>
              <w:t>bio</w:t>
            </w:r>
            <w:proofErr w:type="spellEnd"/>
            <w:r w:rsidRPr="001A55C1">
              <w:rPr>
                <w:rFonts w:ascii="Verdana" w:hAnsi="Verdana"/>
                <w:color w:val="FF0000"/>
                <w:sz w:val="20"/>
                <w:szCs w:val="20"/>
              </w:rPr>
              <w:t>-</w:t>
            </w:r>
            <w:proofErr w:type="spellStart"/>
            <w:r w:rsidRPr="001A55C1">
              <w:rPr>
                <w:rFonts w:ascii="Verdana" w:hAnsi="Verdana"/>
                <w:color w:val="FF0000"/>
                <w:sz w:val="20"/>
                <w:szCs w:val="20"/>
              </w:rPr>
              <w:t>psico</w:t>
            </w:r>
            <w:proofErr w:type="spellEnd"/>
            <w:r w:rsidRPr="001A55C1">
              <w:rPr>
                <w:rFonts w:ascii="Verdana" w:hAnsi="Verdana"/>
                <w:color w:val="FF0000"/>
                <w:sz w:val="20"/>
                <w:szCs w:val="20"/>
              </w:rPr>
              <w:t>-sociale alla base della classificazione ICF dell'OMS;»</w:t>
            </w:r>
            <w:r w:rsidRPr="001A55C1">
              <w:rPr>
                <w:rFonts w:ascii="Verdana" w:hAnsi="Verdana"/>
                <w:color w:val="333333"/>
                <w:sz w:val="20"/>
                <w:szCs w:val="20"/>
              </w:rPr>
              <w:br/>
            </w:r>
            <w:r w:rsidRPr="001A55C1">
              <w:rPr>
                <w:rFonts w:ascii="Verdana" w:hAnsi="Verdana"/>
                <w:b/>
                <w:bCs/>
                <w:color w:val="333333"/>
                <w:sz w:val="20"/>
                <w:szCs w:val="20"/>
              </w:rPr>
              <w:t>c)</w:t>
            </w:r>
            <w:r w:rsidRPr="001A55C1">
              <w:rPr>
                <w:rFonts w:ascii="Verdana" w:hAnsi="Verdana"/>
                <w:color w:val="333333"/>
                <w:sz w:val="20"/>
                <w:szCs w:val="20"/>
              </w:rPr>
              <w:t xml:space="preserve"> individua </w:t>
            </w:r>
            <w:r w:rsidRPr="001A55C1">
              <w:rPr>
                <w:rFonts w:ascii="Verdana" w:hAnsi="Verdana"/>
                <w:color w:val="FF0000"/>
                <w:sz w:val="20"/>
                <w:szCs w:val="20"/>
              </w:rPr>
              <w:t>obiettivi educativi e didattici</w:t>
            </w:r>
            <w:r w:rsidRPr="001A55C1">
              <w:rPr>
                <w:rFonts w:ascii="Verdana" w:hAnsi="Verdana"/>
                <w:color w:val="333333"/>
                <w:sz w:val="20"/>
                <w:szCs w:val="20"/>
              </w:rPr>
              <w:t xml:space="preserve">, strumenti, strategie e modalità per realizzare un ambiente di apprendimento nelle dimensioni della relazione, della socializzazione, della comunicazione, dell'interazione, dell'orientamento e delle autonomie, </w:t>
            </w:r>
            <w:r w:rsidRPr="001A55C1">
              <w:rPr>
                <w:rFonts w:ascii="Verdana" w:hAnsi="Verdana"/>
                <w:color w:val="FF0000"/>
                <w:sz w:val="20"/>
                <w:szCs w:val="20"/>
              </w:rPr>
              <w:t>anche sulla base degli interventi di corresponsabilità educativa intrapresi dall'intera comunità scolastica per il soddisfacimento dei bisogni educativi individuati.</w:t>
            </w:r>
            <w:r w:rsidRPr="001A55C1">
              <w:rPr>
                <w:rFonts w:ascii="Verdana" w:hAnsi="Verdana"/>
                <w:color w:val="333333"/>
                <w:sz w:val="20"/>
                <w:szCs w:val="20"/>
              </w:rPr>
              <w:br/>
            </w:r>
            <w:r w:rsidRPr="001A55C1">
              <w:rPr>
                <w:rFonts w:ascii="Verdana" w:hAnsi="Verdana"/>
                <w:b/>
                <w:bCs/>
                <w:color w:val="FF0000"/>
                <w:sz w:val="20"/>
                <w:szCs w:val="20"/>
              </w:rPr>
              <w:t>d)</w:t>
            </w:r>
            <w:r w:rsidRPr="001A55C1">
              <w:rPr>
                <w:rFonts w:ascii="Verdana" w:hAnsi="Verdana"/>
                <w:color w:val="FF0000"/>
                <w:sz w:val="20"/>
                <w:szCs w:val="20"/>
              </w:rPr>
              <w:t xml:space="preserve"> esplicita le modalità di sostegno didattico, compresa la proposta del numero di ore di sostegno alla classe, le modalità di verifica, i criteri di valutazione, gli interventi di inclusione svolti dal personale docente nell'ambito della classe e in progetti specifici, la valutazione in relazione alla programmazione individualizzata, nonché gli interventi di assistenza igienica e di base, svolti dal personale ausiliario nell'ambito del plesso scolastico e la proposta delle risorse professionali da destinare all'assistenza, all'autonomia e alla comunicazione, secondo le modalità attuative e gli standard qualitativi previsti dall'accordo di cui al c. 5-bis dell'art, 3;</w:t>
            </w:r>
            <w:r w:rsidRPr="001A55C1">
              <w:rPr>
                <w:rFonts w:ascii="Verdana" w:hAnsi="Verdana"/>
                <w:color w:val="333333"/>
                <w:sz w:val="20"/>
                <w:szCs w:val="20"/>
              </w:rPr>
              <w:br/>
            </w:r>
            <w:r w:rsidRPr="001A55C1">
              <w:rPr>
                <w:rFonts w:ascii="Verdana" w:hAnsi="Verdana"/>
                <w:b/>
                <w:bCs/>
                <w:color w:val="333333"/>
                <w:sz w:val="20"/>
                <w:szCs w:val="20"/>
              </w:rPr>
              <w:t>e)</w:t>
            </w:r>
            <w:r w:rsidRPr="001A55C1">
              <w:rPr>
                <w:rFonts w:ascii="Verdana" w:hAnsi="Verdana"/>
                <w:color w:val="333333"/>
                <w:sz w:val="20"/>
                <w:szCs w:val="20"/>
              </w:rPr>
              <w:t xml:space="preserve"> definisce gli strumenti per l'effettivo svolgimento </w:t>
            </w:r>
            <w:r w:rsidRPr="001A55C1">
              <w:rPr>
                <w:rFonts w:ascii="Verdana" w:hAnsi="Verdana"/>
                <w:color w:val="FF0000"/>
                <w:sz w:val="20"/>
                <w:szCs w:val="20"/>
              </w:rPr>
              <w:t xml:space="preserve">dei percorsi per le competenze </w:t>
            </w:r>
            <w:r w:rsidRPr="001A55C1">
              <w:rPr>
                <w:rFonts w:ascii="Verdana" w:hAnsi="Verdana"/>
                <w:color w:val="FF0000"/>
                <w:sz w:val="20"/>
                <w:szCs w:val="20"/>
              </w:rPr>
              <w:lastRenderedPageBreak/>
              <w:t>trasversali e per l'orientamento</w:t>
            </w:r>
            <w:r w:rsidRPr="001A55C1">
              <w:rPr>
                <w:rFonts w:ascii="Verdana" w:hAnsi="Verdana"/>
                <w:color w:val="333333"/>
                <w:sz w:val="20"/>
                <w:szCs w:val="20"/>
              </w:rPr>
              <w:t xml:space="preserve">, assicurando la partecipazione dei soggetti coinvolti nel progetto di inclusione; </w:t>
            </w:r>
            <w:r w:rsidRPr="001A55C1">
              <w:rPr>
                <w:rFonts w:ascii="Verdana" w:hAnsi="Verdana"/>
                <w:color w:val="333333"/>
                <w:sz w:val="20"/>
                <w:szCs w:val="20"/>
              </w:rPr>
              <w:br/>
            </w:r>
            <w:r w:rsidRPr="001A55C1">
              <w:rPr>
                <w:rFonts w:ascii="Verdana" w:hAnsi="Verdana"/>
                <w:b/>
                <w:bCs/>
                <w:color w:val="333333"/>
                <w:sz w:val="20"/>
                <w:szCs w:val="20"/>
              </w:rPr>
              <w:t>f)</w:t>
            </w:r>
            <w:r w:rsidRPr="001A55C1">
              <w:rPr>
                <w:rFonts w:ascii="Verdana" w:hAnsi="Verdana"/>
                <w:color w:val="333333"/>
                <w:sz w:val="20"/>
                <w:szCs w:val="20"/>
              </w:rPr>
              <w:t xml:space="preserve"> indica le modalità di coordinamento degli interventi ivi previsti e la loro interazione con il Progetto individuale; </w:t>
            </w:r>
            <w:r w:rsidRPr="001A55C1">
              <w:rPr>
                <w:rFonts w:ascii="Verdana" w:hAnsi="Verdana"/>
                <w:color w:val="333333"/>
                <w:sz w:val="20"/>
                <w:szCs w:val="20"/>
              </w:rPr>
              <w:br/>
            </w:r>
            <w:r w:rsidRPr="001A55C1">
              <w:rPr>
                <w:rFonts w:ascii="Verdana" w:hAnsi="Verdana"/>
                <w:b/>
                <w:bCs/>
                <w:color w:val="FF0000"/>
                <w:sz w:val="20"/>
                <w:szCs w:val="20"/>
              </w:rPr>
              <w:t>g)</w:t>
            </w:r>
            <w:r w:rsidRPr="001A55C1">
              <w:rPr>
                <w:rFonts w:ascii="Verdana" w:hAnsi="Verdana"/>
                <w:color w:val="FF0000"/>
                <w:sz w:val="20"/>
                <w:szCs w:val="20"/>
              </w:rPr>
              <w:t xml:space="preserve"> è </w:t>
            </w:r>
            <w:r w:rsidRPr="001A55C1">
              <w:rPr>
                <w:rFonts w:ascii="Verdana" w:hAnsi="Verdana"/>
                <w:b/>
                <w:bCs/>
                <w:color w:val="FF0000"/>
                <w:sz w:val="20"/>
                <w:szCs w:val="20"/>
              </w:rPr>
              <w:t>redatto in via provvisoria entro GIUGNO</w:t>
            </w:r>
            <w:r w:rsidRPr="001A55C1">
              <w:rPr>
                <w:rFonts w:ascii="Verdana" w:hAnsi="Verdana"/>
                <w:color w:val="FF0000"/>
                <w:sz w:val="20"/>
                <w:szCs w:val="20"/>
              </w:rPr>
              <w:t xml:space="preserve"> e in </w:t>
            </w:r>
            <w:r w:rsidRPr="001A55C1">
              <w:rPr>
                <w:rFonts w:ascii="Verdana" w:hAnsi="Verdana"/>
                <w:b/>
                <w:bCs/>
                <w:color w:val="FF0000"/>
                <w:sz w:val="20"/>
                <w:szCs w:val="20"/>
              </w:rPr>
              <w:t>via definitiva</w:t>
            </w:r>
            <w:r w:rsidRPr="001A55C1">
              <w:rPr>
                <w:rFonts w:ascii="Verdana" w:hAnsi="Verdana"/>
                <w:color w:val="FF0000"/>
                <w:sz w:val="20"/>
                <w:szCs w:val="20"/>
              </w:rPr>
              <w:t xml:space="preserve">, di norma, non oltre il mese di </w:t>
            </w:r>
            <w:r w:rsidRPr="001A55C1">
              <w:rPr>
                <w:rFonts w:ascii="Verdana" w:hAnsi="Verdana"/>
                <w:b/>
                <w:bCs/>
                <w:color w:val="FF0000"/>
                <w:sz w:val="20"/>
                <w:szCs w:val="20"/>
              </w:rPr>
              <w:t>OTTOBRE</w:t>
            </w:r>
            <w:r w:rsidRPr="001A55C1">
              <w:rPr>
                <w:rFonts w:ascii="Verdana" w:hAnsi="Verdana"/>
                <w:color w:val="FF0000"/>
                <w:sz w:val="20"/>
                <w:szCs w:val="20"/>
              </w:rPr>
              <w:t xml:space="preserve">, tenendo conto degli elementi previsti nel decreto ministeriale di cui al c. 2-ter; è redatto a partire dalla scuola dell'infanzia ed è aggiornato in presenza di nuove e sopravvenute condizioni di funzionamento della persona. </w:t>
            </w:r>
            <w:r w:rsidRPr="001A55C1">
              <w:rPr>
                <w:rFonts w:ascii="Verdana" w:hAnsi="Verdana"/>
                <w:color w:val="333333"/>
                <w:sz w:val="20"/>
                <w:szCs w:val="20"/>
              </w:rPr>
              <w:br/>
            </w:r>
            <w:r w:rsidRPr="001A55C1">
              <w:rPr>
                <w:rFonts w:ascii="Verdana" w:hAnsi="Verdana"/>
                <w:color w:val="FF0000"/>
                <w:sz w:val="20"/>
                <w:szCs w:val="20"/>
              </w:rPr>
              <w:t xml:space="preserve">Nel passaggio tra i gradi di istruzione, è assicurata l'interlocuzione tra i docenti della scuola di provenienza e quelli della scuola di destinazione. </w:t>
            </w:r>
            <w:r w:rsidRPr="001A55C1">
              <w:rPr>
                <w:rFonts w:ascii="Verdana" w:hAnsi="Verdana"/>
                <w:color w:val="333333"/>
                <w:sz w:val="20"/>
                <w:szCs w:val="20"/>
              </w:rPr>
              <w:br/>
            </w:r>
            <w:r w:rsidRPr="001A55C1">
              <w:rPr>
                <w:rFonts w:ascii="Verdana" w:hAnsi="Verdana"/>
                <w:color w:val="FF0000"/>
                <w:sz w:val="20"/>
                <w:szCs w:val="20"/>
              </w:rPr>
              <w:t xml:space="preserve">Nel caso di trasferimento di iscrizione è garantita l'interlocuzione tra le istituzioni scolastiche interessate ed è ridefinito sulla base delle eventuali diverse condizioni contestuali della scuola di destinazione; </w:t>
            </w:r>
            <w:r w:rsidRPr="001A55C1">
              <w:rPr>
                <w:rFonts w:ascii="Verdana" w:hAnsi="Verdana"/>
                <w:color w:val="333333"/>
                <w:sz w:val="20"/>
                <w:szCs w:val="20"/>
              </w:rPr>
              <w:br/>
            </w:r>
            <w:r w:rsidRPr="001A55C1">
              <w:rPr>
                <w:rFonts w:ascii="Verdana" w:hAnsi="Verdana"/>
                <w:color w:val="FF0000"/>
                <w:sz w:val="20"/>
                <w:szCs w:val="20"/>
              </w:rPr>
              <w:t xml:space="preserve">2-bis. La realizzazione delle misure attuative, di cui al c, 2, avviene ad invarianza di spesa e nel rispetto del limite dell'organico docente ed ATA assegnato a livello regionale e la dotazione organica complessiva non può essere incrementata in conseguenza dell'attivazione degli interventi previsti dal predetto c. 2, ivi compreso l'adeguamento dell'organico delle istituzioni scolastiche alle situazioni di fatto. </w:t>
            </w:r>
            <w:r w:rsidRPr="001A55C1">
              <w:rPr>
                <w:rFonts w:ascii="Verdana" w:hAnsi="Verdana"/>
                <w:color w:val="333333"/>
                <w:sz w:val="20"/>
                <w:szCs w:val="20"/>
              </w:rPr>
              <w:br/>
            </w:r>
            <w:r w:rsidRPr="001A55C1">
              <w:rPr>
                <w:rFonts w:ascii="Verdana" w:hAnsi="Verdana"/>
                <w:b/>
                <w:bCs/>
                <w:color w:val="333333"/>
                <w:sz w:val="20"/>
                <w:szCs w:val="20"/>
              </w:rPr>
              <w:t>h)</w:t>
            </w:r>
            <w:r w:rsidRPr="001A55C1">
              <w:rPr>
                <w:rFonts w:ascii="Verdana" w:hAnsi="Verdana"/>
                <w:color w:val="333333"/>
                <w:sz w:val="20"/>
                <w:szCs w:val="20"/>
              </w:rPr>
              <w:t xml:space="preserve"> è soggetto a VERIFICHE PERIODICHE nel corso dell'anno scolastico al fine di accertare il raggiungimento degli obiettivi e apportare eventuali modifiche ed integrazioni.</w:t>
            </w:r>
          </w:p>
        </w:tc>
      </w:tr>
    </w:tbl>
    <w:p w:rsidR="001A55C1" w:rsidRPr="001A55C1" w:rsidRDefault="001A55C1" w:rsidP="001A55C1">
      <w:pPr>
        <w:pStyle w:val="NormaleWeb"/>
        <w:spacing w:before="0" w:beforeAutospacing="0" w:after="0" w:afterAutospacing="0"/>
        <w:jc w:val="both"/>
        <w:rPr>
          <w:rFonts w:ascii="Verdana" w:hAnsi="Verdana"/>
          <w:color w:val="333333"/>
          <w:sz w:val="20"/>
          <w:szCs w:val="20"/>
        </w:rPr>
      </w:pPr>
    </w:p>
    <w:p w:rsidR="003C0B32" w:rsidRPr="001A55C1" w:rsidRDefault="003C0B32" w:rsidP="001A55C1">
      <w:pPr>
        <w:pStyle w:val="NormaleWeb"/>
        <w:spacing w:before="0" w:beforeAutospacing="0" w:after="0" w:afterAutospacing="0"/>
        <w:jc w:val="both"/>
        <w:rPr>
          <w:rFonts w:ascii="Verdana" w:hAnsi="Verdana"/>
          <w:color w:val="333333"/>
          <w:sz w:val="20"/>
          <w:szCs w:val="20"/>
        </w:rPr>
      </w:pPr>
    </w:p>
    <w:p w:rsidR="003C0B32" w:rsidRPr="001A55C1" w:rsidRDefault="003C0B32" w:rsidP="001A55C1">
      <w:pPr>
        <w:spacing w:after="0" w:line="240" w:lineRule="auto"/>
        <w:jc w:val="both"/>
        <w:outlineLvl w:val="1"/>
        <w:rPr>
          <w:rFonts w:ascii="Verdana" w:eastAsia="Times New Roman" w:hAnsi="Verdana" w:cs="Times New Roman"/>
          <w:bCs/>
          <w:sz w:val="20"/>
          <w:szCs w:val="20"/>
          <w:lang w:eastAsia="it-IT"/>
        </w:rPr>
      </w:pPr>
    </w:p>
    <w:p w:rsidR="003C0B32" w:rsidRPr="001A55C1" w:rsidRDefault="003C0B32" w:rsidP="001A55C1">
      <w:pPr>
        <w:spacing w:after="0" w:line="240" w:lineRule="auto"/>
        <w:jc w:val="both"/>
        <w:outlineLvl w:val="1"/>
        <w:rPr>
          <w:rFonts w:ascii="Verdana" w:eastAsia="Times New Roman" w:hAnsi="Verdana" w:cs="Times New Roman"/>
          <w:bCs/>
          <w:sz w:val="20"/>
          <w:szCs w:val="20"/>
          <w:lang w:eastAsia="it-IT"/>
        </w:rPr>
      </w:pPr>
    </w:p>
    <w:sectPr w:rsidR="003C0B32" w:rsidRPr="001A55C1">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Open Sans Condensed">
    <w:altName w:val="Times New Roman"/>
    <w:charset w:val="00"/>
    <w:family w:val="auto"/>
    <w:pitch w:val="default"/>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mp;quo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A514C"/>
    <w:multiLevelType w:val="hybridMultilevel"/>
    <w:tmpl w:val="096CB3B4"/>
    <w:lvl w:ilvl="0" w:tplc="04100019">
      <w:start w:val="1"/>
      <w:numFmt w:val="lowerLetter"/>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nsid w:val="0C1125D0"/>
    <w:multiLevelType w:val="hybridMultilevel"/>
    <w:tmpl w:val="CCCC5AC2"/>
    <w:lvl w:ilvl="0" w:tplc="04100019">
      <w:start w:val="1"/>
      <w:numFmt w:val="lowerLetter"/>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11786C53"/>
    <w:multiLevelType w:val="hybridMultilevel"/>
    <w:tmpl w:val="EC5E8D4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191A2761"/>
    <w:multiLevelType w:val="hybridMultilevel"/>
    <w:tmpl w:val="0C80EDF4"/>
    <w:lvl w:ilvl="0" w:tplc="48FE869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DFD3672"/>
    <w:multiLevelType w:val="hybridMultilevel"/>
    <w:tmpl w:val="EDC2BDF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nsid w:val="2A9B28A0"/>
    <w:multiLevelType w:val="hybridMultilevel"/>
    <w:tmpl w:val="5814871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2AC61671"/>
    <w:multiLevelType w:val="hybridMultilevel"/>
    <w:tmpl w:val="5A168AE6"/>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nsid w:val="2FC66A14"/>
    <w:multiLevelType w:val="hybridMultilevel"/>
    <w:tmpl w:val="F2C29AEA"/>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6AE42248">
      <w:start w:val="2"/>
      <w:numFmt w:val="bullet"/>
      <w:lvlText w:val="-"/>
      <w:lvlJc w:val="left"/>
      <w:pPr>
        <w:ind w:left="3600" w:hanging="360"/>
      </w:pPr>
      <w:rPr>
        <w:rFonts w:ascii="Verdana" w:eastAsia="Times New Roman" w:hAnsi="Verdana" w:cs="Times New Roman" w:hint="default"/>
      </w:r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34C52F53"/>
    <w:multiLevelType w:val="hybridMultilevel"/>
    <w:tmpl w:val="7DC0AE94"/>
    <w:lvl w:ilvl="0" w:tplc="6AE42248">
      <w:start w:val="2"/>
      <w:numFmt w:val="bullet"/>
      <w:lvlText w:val="-"/>
      <w:lvlJc w:val="left"/>
      <w:pPr>
        <w:ind w:left="360" w:hanging="360"/>
      </w:pPr>
      <w:rPr>
        <w:rFonts w:ascii="Verdana" w:eastAsia="Times New Roman" w:hAnsi="Verdana" w:cs="Times New Roman"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nsid w:val="36AA5572"/>
    <w:multiLevelType w:val="hybridMultilevel"/>
    <w:tmpl w:val="BB925106"/>
    <w:lvl w:ilvl="0" w:tplc="0410000F">
      <w:start w:val="1"/>
      <w:numFmt w:val="decimal"/>
      <w:lvlText w:val="%1."/>
      <w:lvlJc w:val="left"/>
      <w:pPr>
        <w:ind w:left="360" w:hanging="360"/>
      </w:pPr>
    </w:lvl>
    <w:lvl w:ilvl="1" w:tplc="ED6E28A4">
      <w:start w:val="1"/>
      <w:numFmt w:val="lowerLetter"/>
      <w:lvlText w:val="%2)"/>
      <w:lvlJc w:val="left"/>
      <w:pPr>
        <w:ind w:left="1080" w:hanging="360"/>
      </w:pPr>
      <w:rPr>
        <w:rFonts w:hint="default"/>
      </w:rPr>
    </w:lvl>
    <w:lvl w:ilvl="2" w:tplc="AE00DF3A">
      <w:start w:val="1"/>
      <w:numFmt w:val="decimal"/>
      <w:lvlText w:val="%3)"/>
      <w:lvlJc w:val="left"/>
      <w:pPr>
        <w:ind w:left="2025" w:hanging="405"/>
      </w:pPr>
      <w:rPr>
        <w:rFonts w:hint="default"/>
      </w:rPr>
    </w:lvl>
    <w:lvl w:ilvl="3" w:tplc="7890B34C">
      <w:start w:val="1"/>
      <w:numFmt w:val="lowerLetter"/>
      <w:lvlText w:val="%4."/>
      <w:lvlJc w:val="left"/>
      <w:pPr>
        <w:ind w:left="2520" w:hanging="360"/>
      </w:pPr>
      <w:rPr>
        <w:rFonts w:hint="default"/>
      </w:rPr>
    </w:lvl>
    <w:lvl w:ilvl="4" w:tplc="E3C22258">
      <w:start w:val="2"/>
      <w:numFmt w:val="bullet"/>
      <w:lvlText w:val="-"/>
      <w:lvlJc w:val="left"/>
      <w:pPr>
        <w:ind w:left="3240" w:hanging="360"/>
      </w:pPr>
      <w:rPr>
        <w:rFonts w:ascii="Verdana" w:eastAsia="Times New Roman" w:hAnsi="Verdana" w:cs="Times New Roman" w:hint="default"/>
      </w:r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nsid w:val="3B8477FA"/>
    <w:multiLevelType w:val="hybridMultilevel"/>
    <w:tmpl w:val="E34C5842"/>
    <w:lvl w:ilvl="0" w:tplc="6AE42248">
      <w:start w:val="2"/>
      <w:numFmt w:val="bullet"/>
      <w:lvlText w:val="-"/>
      <w:lvlJc w:val="left"/>
      <w:pPr>
        <w:ind w:left="360" w:hanging="360"/>
      </w:pPr>
      <w:rPr>
        <w:rFonts w:ascii="Verdana" w:eastAsia="Times New Roman" w:hAnsi="Verdana" w:cs="Times New Roman"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nsid w:val="3D11680F"/>
    <w:multiLevelType w:val="hybridMultilevel"/>
    <w:tmpl w:val="8E7EFD6E"/>
    <w:lvl w:ilvl="0" w:tplc="6AE42248">
      <w:start w:val="2"/>
      <w:numFmt w:val="bullet"/>
      <w:lvlText w:val="-"/>
      <w:lvlJc w:val="left"/>
      <w:pPr>
        <w:ind w:left="360" w:hanging="360"/>
      </w:pPr>
      <w:rPr>
        <w:rFonts w:ascii="Verdana" w:eastAsia="Times New Roman" w:hAnsi="Verdana"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47B234D1"/>
    <w:multiLevelType w:val="hybridMultilevel"/>
    <w:tmpl w:val="DD385D7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nsid w:val="4B0E1E64"/>
    <w:multiLevelType w:val="hybridMultilevel"/>
    <w:tmpl w:val="C546A07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4D4C1BDF"/>
    <w:multiLevelType w:val="hybridMultilevel"/>
    <w:tmpl w:val="C626567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nsid w:val="50ED5F92"/>
    <w:multiLevelType w:val="hybridMultilevel"/>
    <w:tmpl w:val="89A2AB1C"/>
    <w:lvl w:ilvl="0" w:tplc="D99CCA40">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51671AA0"/>
    <w:multiLevelType w:val="hybridMultilevel"/>
    <w:tmpl w:val="54E44A0C"/>
    <w:lvl w:ilvl="0" w:tplc="6AE42248">
      <w:start w:val="2"/>
      <w:numFmt w:val="bullet"/>
      <w:lvlText w:val="-"/>
      <w:lvlJc w:val="left"/>
      <w:pPr>
        <w:ind w:left="360" w:hanging="360"/>
      </w:pPr>
      <w:rPr>
        <w:rFonts w:ascii="Verdana" w:eastAsia="Times New Roman" w:hAnsi="Verdana" w:cs="Times New Roman"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7">
    <w:nsid w:val="57801135"/>
    <w:multiLevelType w:val="hybridMultilevel"/>
    <w:tmpl w:val="B7BC321E"/>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nsid w:val="583948CA"/>
    <w:multiLevelType w:val="hybridMultilevel"/>
    <w:tmpl w:val="767CE3A4"/>
    <w:lvl w:ilvl="0" w:tplc="E3C22258">
      <w:start w:val="2"/>
      <w:numFmt w:val="bullet"/>
      <w:lvlText w:val="-"/>
      <w:lvlJc w:val="left"/>
      <w:pPr>
        <w:ind w:left="360" w:hanging="360"/>
      </w:pPr>
      <w:rPr>
        <w:rFonts w:ascii="Verdana" w:eastAsia="Times New Roman" w:hAnsi="Verdana"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nsid w:val="5A77569C"/>
    <w:multiLevelType w:val="hybridMultilevel"/>
    <w:tmpl w:val="EBBE9BEC"/>
    <w:lvl w:ilvl="0" w:tplc="04100019">
      <w:start w:val="1"/>
      <w:numFmt w:val="lowerLetter"/>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nsid w:val="60F31280"/>
    <w:multiLevelType w:val="hybridMultilevel"/>
    <w:tmpl w:val="F7E6BFC2"/>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63700E78"/>
    <w:multiLevelType w:val="hybridMultilevel"/>
    <w:tmpl w:val="6F58E0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2">
    <w:nsid w:val="67126000"/>
    <w:multiLevelType w:val="hybridMultilevel"/>
    <w:tmpl w:val="71AC3AC8"/>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3">
    <w:nsid w:val="6C0E34F6"/>
    <w:multiLevelType w:val="multilevel"/>
    <w:tmpl w:val="FAE0F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73E656E"/>
    <w:multiLevelType w:val="hybridMultilevel"/>
    <w:tmpl w:val="F36AD346"/>
    <w:lvl w:ilvl="0" w:tplc="04100019">
      <w:start w:val="1"/>
      <w:numFmt w:val="lowerLetter"/>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5">
    <w:nsid w:val="77FC3FBF"/>
    <w:multiLevelType w:val="hybridMultilevel"/>
    <w:tmpl w:val="AD2AB81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6">
    <w:nsid w:val="7C021F31"/>
    <w:multiLevelType w:val="hybridMultilevel"/>
    <w:tmpl w:val="086A038E"/>
    <w:lvl w:ilvl="0" w:tplc="983A8348">
      <w:start w:val="2"/>
      <w:numFmt w:val="bullet"/>
      <w:lvlText w:val=""/>
      <w:lvlJc w:val="left"/>
      <w:pPr>
        <w:ind w:left="360" w:hanging="360"/>
      </w:pPr>
      <w:rPr>
        <w:rFonts w:ascii="Symbol" w:eastAsia="Times New Roman" w:hAnsi="Symbol" w:cs="Times New Roman" w:hint="default"/>
        <w:b/>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9"/>
  </w:num>
  <w:num w:numId="2">
    <w:abstractNumId w:val="23"/>
  </w:num>
  <w:num w:numId="3">
    <w:abstractNumId w:val="6"/>
  </w:num>
  <w:num w:numId="4">
    <w:abstractNumId w:val="0"/>
  </w:num>
  <w:num w:numId="5">
    <w:abstractNumId w:val="21"/>
  </w:num>
  <w:num w:numId="6">
    <w:abstractNumId w:val="19"/>
  </w:num>
  <w:num w:numId="7">
    <w:abstractNumId w:val="24"/>
  </w:num>
  <w:num w:numId="8">
    <w:abstractNumId w:val="2"/>
  </w:num>
  <w:num w:numId="9">
    <w:abstractNumId w:val="7"/>
  </w:num>
  <w:num w:numId="10">
    <w:abstractNumId w:val="17"/>
  </w:num>
  <w:num w:numId="11">
    <w:abstractNumId w:val="25"/>
  </w:num>
  <w:num w:numId="12">
    <w:abstractNumId w:val="1"/>
  </w:num>
  <w:num w:numId="13">
    <w:abstractNumId w:val="22"/>
  </w:num>
  <w:num w:numId="14">
    <w:abstractNumId w:val="10"/>
  </w:num>
  <w:num w:numId="15">
    <w:abstractNumId w:val="14"/>
  </w:num>
  <w:num w:numId="16">
    <w:abstractNumId w:val="20"/>
  </w:num>
  <w:num w:numId="17">
    <w:abstractNumId w:val="11"/>
  </w:num>
  <w:num w:numId="18">
    <w:abstractNumId w:val="16"/>
  </w:num>
  <w:num w:numId="19">
    <w:abstractNumId w:val="8"/>
  </w:num>
  <w:num w:numId="20">
    <w:abstractNumId w:val="26"/>
  </w:num>
  <w:num w:numId="21">
    <w:abstractNumId w:val="5"/>
  </w:num>
  <w:num w:numId="22">
    <w:abstractNumId w:val="15"/>
  </w:num>
  <w:num w:numId="23">
    <w:abstractNumId w:val="12"/>
  </w:num>
  <w:num w:numId="24">
    <w:abstractNumId w:val="13"/>
  </w:num>
  <w:num w:numId="25">
    <w:abstractNumId w:val="18"/>
  </w:num>
  <w:num w:numId="26">
    <w:abstractNumId w:val="4"/>
  </w:num>
  <w:num w:numId="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0068"/>
    <w:rsid w:val="0005194B"/>
    <w:rsid w:val="001A55C1"/>
    <w:rsid w:val="003C0B32"/>
    <w:rsid w:val="00645A28"/>
    <w:rsid w:val="0085189E"/>
    <w:rsid w:val="00903353"/>
    <w:rsid w:val="00A06890"/>
    <w:rsid w:val="00A9728B"/>
    <w:rsid w:val="00E616FF"/>
    <w:rsid w:val="00EB006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9728B"/>
  </w:style>
  <w:style w:type="paragraph" w:styleId="Titolo1">
    <w:name w:val="heading 1"/>
    <w:basedOn w:val="Normale"/>
    <w:link w:val="Titolo1Carattere"/>
    <w:uiPriority w:val="9"/>
    <w:qFormat/>
    <w:rsid w:val="00A9728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Titolo2">
    <w:name w:val="heading 2"/>
    <w:basedOn w:val="Normale"/>
    <w:link w:val="Titolo2Carattere"/>
    <w:uiPriority w:val="9"/>
    <w:qFormat/>
    <w:rsid w:val="00A9728B"/>
    <w:pPr>
      <w:spacing w:after="300" w:line="288" w:lineRule="auto"/>
      <w:outlineLvl w:val="1"/>
    </w:pPr>
    <w:rPr>
      <w:rFonts w:ascii="Times New Roman" w:eastAsia="Times New Roman" w:hAnsi="Times New Roman" w:cs="Times New Roman"/>
      <w:b/>
      <w:bCs/>
      <w:sz w:val="36"/>
      <w:szCs w:val="36"/>
      <w:lang w:eastAsia="it-IT"/>
    </w:rPr>
  </w:style>
  <w:style w:type="paragraph" w:styleId="Titolo3">
    <w:name w:val="heading 3"/>
    <w:basedOn w:val="Normale"/>
    <w:link w:val="Titolo3Carattere"/>
    <w:uiPriority w:val="9"/>
    <w:qFormat/>
    <w:rsid w:val="00A9728B"/>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paragraph" w:styleId="Titolo4">
    <w:name w:val="heading 4"/>
    <w:basedOn w:val="Normale"/>
    <w:link w:val="Titolo4Carattere"/>
    <w:uiPriority w:val="9"/>
    <w:qFormat/>
    <w:rsid w:val="00A9728B"/>
    <w:pPr>
      <w:spacing w:before="100" w:beforeAutospacing="1" w:after="100" w:afterAutospacing="1" w:line="240" w:lineRule="auto"/>
      <w:outlineLvl w:val="3"/>
    </w:pPr>
    <w:rPr>
      <w:rFonts w:ascii="Times New Roman" w:eastAsia="Times New Roman" w:hAnsi="Times New Roman" w:cs="Times New Roman"/>
      <w:b/>
      <w:bC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A9728B"/>
    <w:rPr>
      <w:rFonts w:ascii="Times New Roman" w:eastAsia="Times New Roman" w:hAnsi="Times New Roman" w:cs="Times New Roman"/>
      <w:b/>
      <w:bCs/>
      <w:kern w:val="36"/>
      <w:sz w:val="48"/>
      <w:szCs w:val="48"/>
      <w:lang w:eastAsia="it-IT"/>
    </w:rPr>
  </w:style>
  <w:style w:type="character" w:customStyle="1" w:styleId="Titolo2Carattere">
    <w:name w:val="Titolo 2 Carattere"/>
    <w:basedOn w:val="Carpredefinitoparagrafo"/>
    <w:link w:val="Titolo2"/>
    <w:uiPriority w:val="9"/>
    <w:rsid w:val="00A9728B"/>
    <w:rPr>
      <w:rFonts w:ascii="Times New Roman" w:eastAsia="Times New Roman" w:hAnsi="Times New Roman" w:cs="Times New Roman"/>
      <w:b/>
      <w:bCs/>
      <w:sz w:val="36"/>
      <w:szCs w:val="36"/>
      <w:lang w:eastAsia="it-IT"/>
    </w:rPr>
  </w:style>
  <w:style w:type="character" w:customStyle="1" w:styleId="Titolo3Carattere">
    <w:name w:val="Titolo 3 Carattere"/>
    <w:basedOn w:val="Carpredefinitoparagrafo"/>
    <w:link w:val="Titolo3"/>
    <w:uiPriority w:val="9"/>
    <w:rsid w:val="00A9728B"/>
    <w:rPr>
      <w:rFonts w:ascii="Times New Roman" w:eastAsia="Times New Roman" w:hAnsi="Times New Roman" w:cs="Times New Roman"/>
      <w:b/>
      <w:bCs/>
      <w:sz w:val="27"/>
      <w:szCs w:val="27"/>
      <w:lang w:eastAsia="it-IT"/>
    </w:rPr>
  </w:style>
  <w:style w:type="character" w:customStyle="1" w:styleId="Titolo4Carattere">
    <w:name w:val="Titolo 4 Carattere"/>
    <w:basedOn w:val="Carpredefinitoparagrafo"/>
    <w:link w:val="Titolo4"/>
    <w:uiPriority w:val="9"/>
    <w:rsid w:val="00A9728B"/>
    <w:rPr>
      <w:rFonts w:ascii="Times New Roman" w:eastAsia="Times New Roman" w:hAnsi="Times New Roman" w:cs="Times New Roman"/>
      <w:b/>
      <w:bCs/>
      <w:sz w:val="24"/>
      <w:szCs w:val="24"/>
      <w:lang w:eastAsia="it-IT"/>
    </w:rPr>
  </w:style>
  <w:style w:type="character" w:styleId="Enfasigrassetto">
    <w:name w:val="Strong"/>
    <w:basedOn w:val="Carpredefinitoparagrafo"/>
    <w:uiPriority w:val="22"/>
    <w:qFormat/>
    <w:rsid w:val="00903353"/>
    <w:rPr>
      <w:b/>
      <w:bCs/>
      <w:i w:val="0"/>
      <w:iCs w:val="0"/>
    </w:rPr>
  </w:style>
  <w:style w:type="character" w:styleId="Enfasicorsivo">
    <w:name w:val="Emphasis"/>
    <w:basedOn w:val="Carpredefinitoparagrafo"/>
    <w:uiPriority w:val="20"/>
    <w:qFormat/>
    <w:rsid w:val="00903353"/>
    <w:rPr>
      <w:b w:val="0"/>
      <w:bCs w:val="0"/>
      <w:i/>
      <w:iCs/>
    </w:rPr>
  </w:style>
  <w:style w:type="paragraph" w:styleId="Paragrafoelenco">
    <w:name w:val="List Paragraph"/>
    <w:basedOn w:val="Normale"/>
    <w:uiPriority w:val="34"/>
    <w:qFormat/>
    <w:rsid w:val="00903353"/>
    <w:pPr>
      <w:ind w:left="720"/>
      <w:contextualSpacing/>
    </w:pPr>
  </w:style>
  <w:style w:type="character" w:styleId="Collegamentoipertestuale">
    <w:name w:val="Hyperlink"/>
    <w:basedOn w:val="Carpredefinitoparagrafo"/>
    <w:uiPriority w:val="99"/>
    <w:semiHidden/>
    <w:unhideWhenUsed/>
    <w:rsid w:val="00A9728B"/>
    <w:rPr>
      <w:strike w:val="0"/>
      <w:dstrike w:val="0"/>
      <w:color w:val="555555"/>
      <w:u w:val="none"/>
      <w:effect w:val="none"/>
    </w:rPr>
  </w:style>
  <w:style w:type="paragraph" w:styleId="NormaleWeb">
    <w:name w:val="Normal (Web)"/>
    <w:basedOn w:val="Normale"/>
    <w:uiPriority w:val="99"/>
    <w:semiHidden/>
    <w:unhideWhenUsed/>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f-title">
    <w:name w:val="f-title"/>
    <w:basedOn w:val="Normale"/>
    <w:rsid w:val="00A9728B"/>
    <w:pPr>
      <w:spacing w:before="100" w:beforeAutospacing="1" w:after="100" w:afterAutospacing="1" w:line="240" w:lineRule="auto"/>
      <w:jc w:val="center"/>
    </w:pPr>
    <w:rPr>
      <w:rFonts w:ascii="Times New Roman" w:eastAsia="Times New Roman" w:hAnsi="Times New Roman" w:cs="Times New Roman"/>
      <w:vanish/>
      <w:sz w:val="24"/>
      <w:szCs w:val="24"/>
      <w:lang w:eastAsia="it-IT"/>
    </w:rPr>
  </w:style>
  <w:style w:type="paragraph" w:customStyle="1" w:styleId="logobarra">
    <w:name w:val="logobarra"/>
    <w:basedOn w:val="Normale"/>
    <w:rsid w:val="00A9728B"/>
    <w:pPr>
      <w:spacing w:after="0" w:line="240" w:lineRule="auto"/>
      <w:ind w:left="195" w:right="195"/>
    </w:pPr>
    <w:rPr>
      <w:rFonts w:ascii="Times New Roman" w:eastAsia="Times New Roman" w:hAnsi="Times New Roman" w:cs="Times New Roman"/>
      <w:sz w:val="20"/>
      <w:szCs w:val="20"/>
      <w:lang w:eastAsia="it-IT"/>
    </w:rPr>
  </w:style>
  <w:style w:type="paragraph" w:customStyle="1" w:styleId="barra">
    <w:name w:val="barra"/>
    <w:basedOn w:val="Normale"/>
    <w:rsid w:val="00A9728B"/>
    <w:pPr>
      <w:shd w:val="clear" w:color="auto" w:fill="576071"/>
      <w:spacing w:before="100" w:beforeAutospacing="1" w:after="100" w:afterAutospacing="1" w:line="240" w:lineRule="auto"/>
    </w:pPr>
    <w:rPr>
      <w:rFonts w:ascii="Open Sans Condensed" w:eastAsia="Times New Roman" w:hAnsi="Open Sans Condensed" w:cs="Times New Roman"/>
      <w:color w:val="FFFFFF"/>
      <w:sz w:val="24"/>
      <w:szCs w:val="24"/>
      <w:lang w:eastAsia="it-IT"/>
    </w:rPr>
  </w:style>
  <w:style w:type="paragraph" w:customStyle="1" w:styleId="clr">
    <w:name w:val="clr"/>
    <w:basedOn w:val="Normale"/>
    <w:rsid w:val="00A9728B"/>
    <w:pPr>
      <w:spacing w:after="0" w:line="240" w:lineRule="auto"/>
    </w:pPr>
    <w:rPr>
      <w:rFonts w:ascii="Times New Roman" w:eastAsia="Times New Roman" w:hAnsi="Times New Roman" w:cs="Times New Roman"/>
      <w:sz w:val="24"/>
      <w:szCs w:val="24"/>
      <w:lang w:eastAsia="it-IT"/>
    </w:rPr>
  </w:style>
  <w:style w:type="paragraph" w:customStyle="1" w:styleId="main-title">
    <w:name w:val="main-title"/>
    <w:basedOn w:val="Normale"/>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logo7">
    <w:name w:val="logo7"/>
    <w:basedOn w:val="Normale"/>
    <w:rsid w:val="00A9728B"/>
    <w:pPr>
      <w:spacing w:before="100" w:beforeAutospacing="1" w:after="100" w:afterAutospacing="1" w:line="240" w:lineRule="auto"/>
    </w:pPr>
    <w:rPr>
      <w:rFonts w:ascii="Times New Roman" w:eastAsia="Times New Roman" w:hAnsi="Times New Roman" w:cs="Times New Roman"/>
      <w:color w:val="FF0000"/>
      <w:sz w:val="24"/>
      <w:szCs w:val="24"/>
      <w:lang w:eastAsia="it-IT"/>
    </w:rPr>
  </w:style>
  <w:style w:type="paragraph" w:customStyle="1" w:styleId="container">
    <w:name w:val="container"/>
    <w:basedOn w:val="Normale"/>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page">
    <w:name w:val="page"/>
    <w:basedOn w:val="Normale"/>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overlay">
    <w:name w:val="overlay"/>
    <w:basedOn w:val="Normale"/>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flipoverlay">
    <w:name w:val="flipoverlay"/>
    <w:basedOn w:val="Normale"/>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f-cover-flip">
    <w:name w:val="f-cover-flip"/>
    <w:basedOn w:val="Normale"/>
    <w:rsid w:val="00A9728B"/>
    <w:pPr>
      <w:shd w:val="clear" w:color="auto" w:fill="FFFF00"/>
      <w:spacing w:after="100" w:afterAutospacing="1" w:line="240" w:lineRule="auto"/>
    </w:pPr>
    <w:rPr>
      <w:rFonts w:ascii="Times New Roman" w:eastAsia="Times New Roman" w:hAnsi="Times New Roman" w:cs="Times New Roman"/>
      <w:caps/>
      <w:color w:val="000000"/>
      <w:sz w:val="45"/>
      <w:szCs w:val="45"/>
      <w:lang w:eastAsia="it-IT"/>
    </w:rPr>
  </w:style>
  <w:style w:type="paragraph" w:customStyle="1" w:styleId="logo">
    <w:name w:val="logo"/>
    <w:basedOn w:val="Normale"/>
    <w:rsid w:val="00A9728B"/>
    <w:pPr>
      <w:spacing w:before="100" w:beforeAutospacing="1" w:after="100" w:afterAutospacing="1" w:line="450" w:lineRule="atLeast"/>
      <w:ind w:hanging="45"/>
    </w:pPr>
    <w:rPr>
      <w:rFonts w:ascii="Times New Roman" w:eastAsia="Times New Roman" w:hAnsi="Times New Roman" w:cs="Times New Roman"/>
      <w:b/>
      <w:bCs/>
      <w:color w:val="FFFFFF"/>
      <w:sz w:val="105"/>
      <w:szCs w:val="105"/>
      <w:lang w:eastAsia="it-IT"/>
    </w:rPr>
  </w:style>
  <w:style w:type="paragraph" w:customStyle="1" w:styleId="sub-logo">
    <w:name w:val="sub-logo"/>
    <w:basedOn w:val="Normale"/>
    <w:rsid w:val="00A9728B"/>
    <w:pPr>
      <w:spacing w:before="100" w:beforeAutospacing="1" w:after="100" w:afterAutospacing="1" w:line="0" w:lineRule="auto"/>
    </w:pPr>
    <w:rPr>
      <w:rFonts w:ascii="Times New Roman" w:eastAsia="Times New Roman" w:hAnsi="Times New Roman" w:cs="Times New Roman"/>
      <w:sz w:val="33"/>
      <w:szCs w:val="33"/>
      <w:lang w:eastAsia="it-IT"/>
    </w:rPr>
  </w:style>
  <w:style w:type="paragraph" w:customStyle="1" w:styleId="box">
    <w:name w:val="box"/>
    <w:basedOn w:val="Normale"/>
    <w:rsid w:val="00A9728B"/>
    <w:pPr>
      <w:pBdr>
        <w:top w:val="single" w:sz="6" w:space="15" w:color="F2F2F2"/>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cont">
    <w:name w:val="img-cont"/>
    <w:basedOn w:val="Normale"/>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20">
    <w:name w:val="w-20"/>
    <w:basedOn w:val="Normale"/>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25">
    <w:name w:val="w-25"/>
    <w:basedOn w:val="Normale"/>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30">
    <w:name w:val="w-30"/>
    <w:basedOn w:val="Normale"/>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40">
    <w:name w:val="w-40"/>
    <w:basedOn w:val="Normale"/>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50">
    <w:name w:val="w-50"/>
    <w:basedOn w:val="Normale"/>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60">
    <w:name w:val="w-60"/>
    <w:basedOn w:val="Normale"/>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70">
    <w:name w:val="w-70"/>
    <w:basedOn w:val="Normale"/>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75">
    <w:name w:val="w-75"/>
    <w:basedOn w:val="Normale"/>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100">
    <w:name w:val="w-100"/>
    <w:basedOn w:val="Normale"/>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box-b-r">
    <w:name w:val="box-b-r"/>
    <w:basedOn w:val="Normale"/>
    <w:rsid w:val="00A9728B"/>
    <w:pPr>
      <w:pBdr>
        <w:right w:val="single" w:sz="6" w:space="0" w:color="F2F2F2"/>
      </w:pBd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box-b-l">
    <w:name w:val="box-b-l"/>
    <w:basedOn w:val="Normale"/>
    <w:rsid w:val="00A9728B"/>
    <w:pPr>
      <w:pBdr>
        <w:left w:val="single" w:sz="6" w:space="0" w:color="F2F2F2"/>
      </w:pBd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box-expanded">
    <w:name w:val="box-expanded"/>
    <w:basedOn w:val="Normale"/>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autore">
    <w:name w:val="autore"/>
    <w:basedOn w:val="Normale"/>
    <w:rsid w:val="00A9728B"/>
    <w:pPr>
      <w:pBdr>
        <w:top w:val="single" w:sz="6" w:space="4" w:color="808080"/>
        <w:left w:val="single" w:sz="6" w:space="4" w:color="808080"/>
        <w:bottom w:val="single" w:sz="6" w:space="4" w:color="808080"/>
        <w:right w:val="single" w:sz="6" w:space="4" w:color="808080"/>
      </w:pBdr>
      <w:spacing w:before="15" w:after="0" w:line="240" w:lineRule="auto"/>
      <w:ind w:right="150"/>
      <w:jc w:val="center"/>
    </w:pPr>
    <w:rPr>
      <w:rFonts w:ascii="Times New Roman" w:eastAsia="Times New Roman" w:hAnsi="Times New Roman" w:cs="Times New Roman"/>
      <w:color w:val="808080"/>
      <w:sz w:val="18"/>
      <w:szCs w:val="18"/>
      <w:lang w:eastAsia="it-IT"/>
    </w:rPr>
  </w:style>
  <w:style w:type="paragraph" w:customStyle="1" w:styleId="domanda">
    <w:name w:val="domanda"/>
    <w:basedOn w:val="Normale"/>
    <w:rsid w:val="00A9728B"/>
    <w:pPr>
      <w:spacing w:before="300" w:after="150" w:line="240" w:lineRule="auto"/>
    </w:pPr>
    <w:rPr>
      <w:rFonts w:ascii="Times New Roman" w:eastAsia="Times New Roman" w:hAnsi="Times New Roman" w:cs="Times New Roman"/>
      <w:i/>
      <w:iCs/>
      <w:sz w:val="24"/>
      <w:szCs w:val="24"/>
      <w:lang w:eastAsia="it-IT"/>
    </w:rPr>
  </w:style>
  <w:style w:type="paragraph" w:customStyle="1" w:styleId="boxgiallo">
    <w:name w:val="boxgiallo"/>
    <w:basedOn w:val="Normale"/>
    <w:rsid w:val="00A9728B"/>
    <w:pPr>
      <w:pBdr>
        <w:top w:val="single" w:sz="18" w:space="18" w:color="FFA500"/>
        <w:left w:val="single" w:sz="18" w:space="18" w:color="FFA500"/>
        <w:bottom w:val="single" w:sz="18" w:space="18" w:color="FFA500"/>
        <w:right w:val="single" w:sz="18" w:space="18" w:color="FFA500"/>
      </w:pBdr>
      <w:shd w:val="clear" w:color="auto" w:fill="F5F5F5"/>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iquadro">
    <w:name w:val="riquadro"/>
    <w:basedOn w:val="Normale"/>
    <w:rsid w:val="00A9728B"/>
    <w:pPr>
      <w:pBdr>
        <w:top w:val="single" w:sz="18" w:space="18" w:color="FFA500"/>
        <w:left w:val="single" w:sz="18" w:space="18" w:color="FFA500"/>
        <w:bottom w:val="single" w:sz="18" w:space="18" w:color="FFA500"/>
        <w:right w:val="single" w:sz="18" w:space="18" w:color="FFA500"/>
      </w:pBdr>
      <w:shd w:val="clear" w:color="auto" w:fill="F5F5F5"/>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iquadrodue">
    <w:name w:val="riquadro_due"/>
    <w:basedOn w:val="Normale"/>
    <w:rsid w:val="00A9728B"/>
    <w:pPr>
      <w:pBdr>
        <w:top w:val="single" w:sz="18" w:space="0" w:color="FFA500"/>
        <w:left w:val="single" w:sz="18" w:space="0" w:color="FFA500"/>
        <w:bottom w:val="single" w:sz="18" w:space="0" w:color="FFA500"/>
        <w:right w:val="single" w:sz="18" w:space="0" w:color="FFA500"/>
      </w:pBdr>
      <w:shd w:val="clear" w:color="auto" w:fill="F5F5F5"/>
      <w:spacing w:before="450" w:after="100" w:afterAutospacing="1" w:line="240" w:lineRule="auto"/>
    </w:pPr>
    <w:rPr>
      <w:rFonts w:ascii="Times New Roman" w:eastAsia="Times New Roman" w:hAnsi="Times New Roman" w:cs="Times New Roman"/>
      <w:sz w:val="24"/>
      <w:szCs w:val="24"/>
      <w:lang w:eastAsia="it-IT"/>
    </w:rPr>
  </w:style>
  <w:style w:type="paragraph" w:customStyle="1" w:styleId="riquadrotre">
    <w:name w:val="riquadro_tre"/>
    <w:basedOn w:val="Normale"/>
    <w:rsid w:val="00A9728B"/>
    <w:pPr>
      <w:pBdr>
        <w:top w:val="single" w:sz="6" w:space="0" w:color="FFA500"/>
        <w:left w:val="single" w:sz="6" w:space="0" w:color="FFA500"/>
        <w:bottom w:val="single" w:sz="6" w:space="0" w:color="FFA500"/>
        <w:right w:val="single" w:sz="6" w:space="0" w:color="FFA500"/>
      </w:pBdr>
      <w:shd w:val="clear" w:color="auto" w:fill="FFFFFF"/>
      <w:spacing w:before="450" w:after="450" w:line="240" w:lineRule="auto"/>
      <w:ind w:left="450" w:right="450"/>
    </w:pPr>
    <w:rPr>
      <w:rFonts w:ascii="Times New Roman" w:eastAsia="Times New Roman" w:hAnsi="Times New Roman" w:cs="Times New Roman"/>
      <w:sz w:val="24"/>
      <w:szCs w:val="24"/>
      <w:lang w:eastAsia="it-IT"/>
    </w:rPr>
  </w:style>
  <w:style w:type="paragraph" w:customStyle="1" w:styleId="evidenzia">
    <w:name w:val="evidenzia"/>
    <w:basedOn w:val="Normale"/>
    <w:rsid w:val="00A9728B"/>
    <w:pPr>
      <w:shd w:val="clear" w:color="auto" w:fill="FFFF00"/>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evidenzia-light">
    <w:name w:val="evidenzia-light"/>
    <w:basedOn w:val="Normale"/>
    <w:rsid w:val="00A9728B"/>
    <w:pPr>
      <w:shd w:val="clear" w:color="auto" w:fill="FFEFCE"/>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art">
    <w:name w:val="imgart"/>
    <w:basedOn w:val="Normale"/>
    <w:rsid w:val="00A9728B"/>
    <w:pPr>
      <w:spacing w:before="150" w:after="150" w:line="240" w:lineRule="auto"/>
      <w:ind w:right="150"/>
    </w:pPr>
    <w:rPr>
      <w:rFonts w:ascii="Times New Roman" w:eastAsia="Times New Roman" w:hAnsi="Times New Roman" w:cs="Times New Roman"/>
      <w:sz w:val="24"/>
      <w:szCs w:val="24"/>
      <w:lang w:eastAsia="it-IT"/>
    </w:rPr>
  </w:style>
  <w:style w:type="paragraph" w:customStyle="1" w:styleId="img-chiamata">
    <w:name w:val="img-chiamata"/>
    <w:basedOn w:val="Normale"/>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boccia">
    <w:name w:val="img-boccia"/>
    <w:basedOn w:val="Normale"/>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box-concorso-dirigenti">
    <w:name w:val="img-box-concorso-dirigenti"/>
    <w:basedOn w:val="Normale"/>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summer2017">
    <w:name w:val="img-summer2017"/>
    <w:basedOn w:val="Normale"/>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m-articolo">
    <w:name w:val="imm-articolo"/>
    <w:basedOn w:val="Normale"/>
    <w:rsid w:val="00A9728B"/>
    <w:pPr>
      <w:spacing w:before="150" w:after="150" w:line="240" w:lineRule="auto"/>
    </w:pPr>
    <w:rPr>
      <w:rFonts w:ascii="Times New Roman" w:eastAsia="Times New Roman" w:hAnsi="Times New Roman" w:cs="Times New Roman"/>
      <w:sz w:val="24"/>
      <w:szCs w:val="24"/>
      <w:lang w:eastAsia="it-IT"/>
    </w:rPr>
  </w:style>
  <w:style w:type="paragraph" w:customStyle="1" w:styleId="outer">
    <w:name w:val="outer"/>
    <w:basedOn w:val="Normale"/>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box-close">
    <w:name w:val="box-close"/>
    <w:basedOn w:val="Normale"/>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abstract">
    <w:name w:val="abstract"/>
    <w:basedOn w:val="Normale"/>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titoletto">
    <w:name w:val="titoletto"/>
    <w:basedOn w:val="Normale"/>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sottotitolo">
    <w:name w:val="sottotitolo"/>
    <w:basedOn w:val="Normale"/>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nner">
    <w:name w:val="inner"/>
    <w:basedOn w:val="Normale"/>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firma-autore">
    <w:name w:val="firma-autore"/>
    <w:basedOn w:val="Normale"/>
    <w:rsid w:val="00A9728B"/>
    <w:pPr>
      <w:spacing w:before="100" w:beforeAutospacing="1" w:after="100" w:afterAutospacing="1" w:line="240" w:lineRule="auto"/>
      <w:jc w:val="right"/>
    </w:pPr>
    <w:rPr>
      <w:rFonts w:ascii="Times New Roman" w:eastAsia="Times New Roman" w:hAnsi="Times New Roman" w:cs="Times New Roman"/>
      <w:sz w:val="24"/>
      <w:szCs w:val="24"/>
      <w:lang w:eastAsia="it-IT"/>
    </w:rPr>
  </w:style>
  <w:style w:type="paragraph" w:customStyle="1" w:styleId="outer1">
    <w:name w:val="outer1"/>
    <w:basedOn w:val="Normale"/>
    <w:rsid w:val="00A9728B"/>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nner1">
    <w:name w:val="inner1"/>
    <w:basedOn w:val="Normale"/>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cont1">
    <w:name w:val="img-cont1"/>
    <w:basedOn w:val="Normale"/>
    <w:rsid w:val="00A9728B"/>
    <w:pPr>
      <w:spacing w:before="100" w:beforeAutospacing="1" w:after="100" w:afterAutospacing="1" w:line="240" w:lineRule="auto"/>
      <w:ind w:left="244" w:right="5140"/>
    </w:pPr>
    <w:rPr>
      <w:rFonts w:ascii="Times New Roman" w:eastAsia="Times New Roman" w:hAnsi="Times New Roman" w:cs="Times New Roman"/>
      <w:sz w:val="24"/>
      <w:szCs w:val="24"/>
      <w:lang w:eastAsia="it-IT"/>
    </w:rPr>
  </w:style>
  <w:style w:type="paragraph" w:customStyle="1" w:styleId="img-cont2">
    <w:name w:val="img-cont2"/>
    <w:basedOn w:val="Normale"/>
    <w:rsid w:val="00A9728B"/>
    <w:pPr>
      <w:spacing w:before="100" w:beforeAutospacing="1" w:after="100" w:afterAutospacing="1" w:line="240" w:lineRule="auto"/>
      <w:ind w:right="300"/>
    </w:pPr>
    <w:rPr>
      <w:rFonts w:ascii="Times New Roman" w:eastAsia="Times New Roman" w:hAnsi="Times New Roman" w:cs="Times New Roman"/>
      <w:sz w:val="24"/>
      <w:szCs w:val="24"/>
      <w:lang w:eastAsia="it-IT"/>
    </w:rPr>
  </w:style>
  <w:style w:type="paragraph" w:customStyle="1" w:styleId="box-close1">
    <w:name w:val="box-close1"/>
    <w:basedOn w:val="Normale"/>
    <w:rsid w:val="00A9728B"/>
    <w:pPr>
      <w:spacing w:before="100" w:beforeAutospacing="1" w:after="100" w:afterAutospacing="1" w:line="240" w:lineRule="auto"/>
      <w:jc w:val="center"/>
    </w:pPr>
    <w:rPr>
      <w:rFonts w:ascii="Times New Roman" w:eastAsia="Times New Roman" w:hAnsi="Times New Roman" w:cs="Times New Roman"/>
      <w:b/>
      <w:bCs/>
      <w:color w:val="FFFFFF"/>
      <w:sz w:val="27"/>
      <w:szCs w:val="27"/>
      <w:lang w:eastAsia="it-IT"/>
    </w:rPr>
  </w:style>
  <w:style w:type="paragraph" w:customStyle="1" w:styleId="abstract1">
    <w:name w:val="abstract1"/>
    <w:basedOn w:val="Normale"/>
    <w:rsid w:val="00A9728B"/>
    <w:pPr>
      <w:spacing w:before="100" w:beforeAutospacing="1" w:after="100" w:afterAutospacing="1" w:line="240" w:lineRule="auto"/>
    </w:pPr>
    <w:rPr>
      <w:rFonts w:ascii="Times New Roman" w:eastAsia="Times New Roman" w:hAnsi="Times New Roman" w:cs="Times New Roman"/>
      <w:i/>
      <w:iCs/>
      <w:sz w:val="24"/>
      <w:szCs w:val="24"/>
      <w:lang w:eastAsia="it-IT"/>
    </w:rPr>
  </w:style>
  <w:style w:type="paragraph" w:customStyle="1" w:styleId="titoletto1">
    <w:name w:val="titoletto1"/>
    <w:basedOn w:val="Normale"/>
    <w:rsid w:val="00A9728B"/>
    <w:pPr>
      <w:pBdr>
        <w:bottom w:val="single" w:sz="6" w:space="0" w:color="DB021F"/>
      </w:pBdr>
      <w:spacing w:before="300" w:after="150" w:line="300" w:lineRule="atLeast"/>
    </w:pPr>
    <w:rPr>
      <w:rFonts w:ascii="Georgia" w:eastAsia="Times New Roman" w:hAnsi="Georgia" w:cs="Times New Roman"/>
      <w:b/>
      <w:bCs/>
      <w:sz w:val="20"/>
      <w:szCs w:val="20"/>
      <w:lang w:eastAsia="it-IT"/>
    </w:rPr>
  </w:style>
  <w:style w:type="paragraph" w:customStyle="1" w:styleId="titoletto2">
    <w:name w:val="titoletto2"/>
    <w:basedOn w:val="Normale"/>
    <w:rsid w:val="00A9728B"/>
    <w:pPr>
      <w:pBdr>
        <w:bottom w:val="single" w:sz="12" w:space="0" w:color="DB021F"/>
      </w:pBdr>
      <w:spacing w:before="300" w:after="150" w:line="312" w:lineRule="auto"/>
    </w:pPr>
    <w:rPr>
      <w:rFonts w:ascii="Georgia" w:eastAsia="Times New Roman" w:hAnsi="Georgia" w:cs="Times New Roman"/>
      <w:b/>
      <w:bCs/>
      <w:sz w:val="31"/>
      <w:szCs w:val="31"/>
      <w:lang w:eastAsia="it-IT"/>
    </w:rPr>
  </w:style>
  <w:style w:type="paragraph" w:customStyle="1" w:styleId="sottotitolo1">
    <w:name w:val="sottotitolo1"/>
    <w:basedOn w:val="Normale"/>
    <w:rsid w:val="00A9728B"/>
    <w:pPr>
      <w:spacing w:after="300" w:line="300" w:lineRule="atLeast"/>
    </w:pPr>
    <w:rPr>
      <w:rFonts w:ascii="Open Sans Condensed" w:eastAsia="Times New Roman" w:hAnsi="Open Sans Condensed" w:cs="Times New Roman"/>
      <w:color w:val="808080"/>
      <w:sz w:val="29"/>
      <w:szCs w:val="29"/>
      <w:lang w:eastAsia="it-IT"/>
    </w:rPr>
  </w:style>
  <w:style w:type="character" w:customStyle="1" w:styleId="box-close2">
    <w:name w:val="box-close2"/>
    <w:basedOn w:val="Carpredefinitoparagrafo"/>
    <w:rsid w:val="00A9728B"/>
  </w:style>
  <w:style w:type="character" w:customStyle="1" w:styleId="data">
    <w:name w:val="data"/>
    <w:basedOn w:val="Carpredefinitoparagrafo"/>
    <w:rsid w:val="00A9728B"/>
  </w:style>
  <w:style w:type="character" w:customStyle="1" w:styleId="logo71">
    <w:name w:val="logo71"/>
    <w:basedOn w:val="Carpredefinitoparagrafo"/>
    <w:rsid w:val="00A9728B"/>
    <w:rPr>
      <w:color w:val="FF0000"/>
    </w:rPr>
  </w:style>
  <w:style w:type="character" w:customStyle="1" w:styleId="sub-logo1">
    <w:name w:val="sub-logo1"/>
    <w:basedOn w:val="Carpredefinitoparagrafo"/>
    <w:rsid w:val="00A9728B"/>
    <w:rPr>
      <w:sz w:val="33"/>
      <w:szCs w:val="33"/>
    </w:rPr>
  </w:style>
  <w:style w:type="paragraph" w:styleId="Testofumetto">
    <w:name w:val="Balloon Text"/>
    <w:basedOn w:val="Normale"/>
    <w:link w:val="TestofumettoCarattere"/>
    <w:uiPriority w:val="99"/>
    <w:semiHidden/>
    <w:unhideWhenUsed/>
    <w:rsid w:val="00A9728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972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9728B"/>
  </w:style>
  <w:style w:type="paragraph" w:styleId="Titolo1">
    <w:name w:val="heading 1"/>
    <w:basedOn w:val="Normale"/>
    <w:link w:val="Titolo1Carattere"/>
    <w:uiPriority w:val="9"/>
    <w:qFormat/>
    <w:rsid w:val="00A9728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Titolo2">
    <w:name w:val="heading 2"/>
    <w:basedOn w:val="Normale"/>
    <w:link w:val="Titolo2Carattere"/>
    <w:uiPriority w:val="9"/>
    <w:qFormat/>
    <w:rsid w:val="00A9728B"/>
    <w:pPr>
      <w:spacing w:after="300" w:line="288" w:lineRule="auto"/>
      <w:outlineLvl w:val="1"/>
    </w:pPr>
    <w:rPr>
      <w:rFonts w:ascii="Times New Roman" w:eastAsia="Times New Roman" w:hAnsi="Times New Roman" w:cs="Times New Roman"/>
      <w:b/>
      <w:bCs/>
      <w:sz w:val="36"/>
      <w:szCs w:val="36"/>
      <w:lang w:eastAsia="it-IT"/>
    </w:rPr>
  </w:style>
  <w:style w:type="paragraph" w:styleId="Titolo3">
    <w:name w:val="heading 3"/>
    <w:basedOn w:val="Normale"/>
    <w:link w:val="Titolo3Carattere"/>
    <w:uiPriority w:val="9"/>
    <w:qFormat/>
    <w:rsid w:val="00A9728B"/>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paragraph" w:styleId="Titolo4">
    <w:name w:val="heading 4"/>
    <w:basedOn w:val="Normale"/>
    <w:link w:val="Titolo4Carattere"/>
    <w:uiPriority w:val="9"/>
    <w:qFormat/>
    <w:rsid w:val="00A9728B"/>
    <w:pPr>
      <w:spacing w:before="100" w:beforeAutospacing="1" w:after="100" w:afterAutospacing="1" w:line="240" w:lineRule="auto"/>
      <w:outlineLvl w:val="3"/>
    </w:pPr>
    <w:rPr>
      <w:rFonts w:ascii="Times New Roman" w:eastAsia="Times New Roman" w:hAnsi="Times New Roman" w:cs="Times New Roman"/>
      <w:b/>
      <w:bC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A9728B"/>
    <w:rPr>
      <w:rFonts w:ascii="Times New Roman" w:eastAsia="Times New Roman" w:hAnsi="Times New Roman" w:cs="Times New Roman"/>
      <w:b/>
      <w:bCs/>
      <w:kern w:val="36"/>
      <w:sz w:val="48"/>
      <w:szCs w:val="48"/>
      <w:lang w:eastAsia="it-IT"/>
    </w:rPr>
  </w:style>
  <w:style w:type="character" w:customStyle="1" w:styleId="Titolo2Carattere">
    <w:name w:val="Titolo 2 Carattere"/>
    <w:basedOn w:val="Carpredefinitoparagrafo"/>
    <w:link w:val="Titolo2"/>
    <w:uiPriority w:val="9"/>
    <w:rsid w:val="00A9728B"/>
    <w:rPr>
      <w:rFonts w:ascii="Times New Roman" w:eastAsia="Times New Roman" w:hAnsi="Times New Roman" w:cs="Times New Roman"/>
      <w:b/>
      <w:bCs/>
      <w:sz w:val="36"/>
      <w:szCs w:val="36"/>
      <w:lang w:eastAsia="it-IT"/>
    </w:rPr>
  </w:style>
  <w:style w:type="character" w:customStyle="1" w:styleId="Titolo3Carattere">
    <w:name w:val="Titolo 3 Carattere"/>
    <w:basedOn w:val="Carpredefinitoparagrafo"/>
    <w:link w:val="Titolo3"/>
    <w:uiPriority w:val="9"/>
    <w:rsid w:val="00A9728B"/>
    <w:rPr>
      <w:rFonts w:ascii="Times New Roman" w:eastAsia="Times New Roman" w:hAnsi="Times New Roman" w:cs="Times New Roman"/>
      <w:b/>
      <w:bCs/>
      <w:sz w:val="27"/>
      <w:szCs w:val="27"/>
      <w:lang w:eastAsia="it-IT"/>
    </w:rPr>
  </w:style>
  <w:style w:type="character" w:customStyle="1" w:styleId="Titolo4Carattere">
    <w:name w:val="Titolo 4 Carattere"/>
    <w:basedOn w:val="Carpredefinitoparagrafo"/>
    <w:link w:val="Titolo4"/>
    <w:uiPriority w:val="9"/>
    <w:rsid w:val="00A9728B"/>
    <w:rPr>
      <w:rFonts w:ascii="Times New Roman" w:eastAsia="Times New Roman" w:hAnsi="Times New Roman" w:cs="Times New Roman"/>
      <w:b/>
      <w:bCs/>
      <w:sz w:val="24"/>
      <w:szCs w:val="24"/>
      <w:lang w:eastAsia="it-IT"/>
    </w:rPr>
  </w:style>
  <w:style w:type="character" w:styleId="Enfasigrassetto">
    <w:name w:val="Strong"/>
    <w:basedOn w:val="Carpredefinitoparagrafo"/>
    <w:uiPriority w:val="22"/>
    <w:qFormat/>
    <w:rsid w:val="00903353"/>
    <w:rPr>
      <w:b/>
      <w:bCs/>
      <w:i w:val="0"/>
      <w:iCs w:val="0"/>
    </w:rPr>
  </w:style>
  <w:style w:type="character" w:styleId="Enfasicorsivo">
    <w:name w:val="Emphasis"/>
    <w:basedOn w:val="Carpredefinitoparagrafo"/>
    <w:uiPriority w:val="20"/>
    <w:qFormat/>
    <w:rsid w:val="00903353"/>
    <w:rPr>
      <w:b w:val="0"/>
      <w:bCs w:val="0"/>
      <w:i/>
      <w:iCs/>
    </w:rPr>
  </w:style>
  <w:style w:type="paragraph" w:styleId="Paragrafoelenco">
    <w:name w:val="List Paragraph"/>
    <w:basedOn w:val="Normale"/>
    <w:uiPriority w:val="34"/>
    <w:qFormat/>
    <w:rsid w:val="00903353"/>
    <w:pPr>
      <w:ind w:left="720"/>
      <w:contextualSpacing/>
    </w:pPr>
  </w:style>
  <w:style w:type="character" w:styleId="Collegamentoipertestuale">
    <w:name w:val="Hyperlink"/>
    <w:basedOn w:val="Carpredefinitoparagrafo"/>
    <w:uiPriority w:val="99"/>
    <w:semiHidden/>
    <w:unhideWhenUsed/>
    <w:rsid w:val="00A9728B"/>
    <w:rPr>
      <w:strike w:val="0"/>
      <w:dstrike w:val="0"/>
      <w:color w:val="555555"/>
      <w:u w:val="none"/>
      <w:effect w:val="none"/>
    </w:rPr>
  </w:style>
  <w:style w:type="paragraph" w:styleId="NormaleWeb">
    <w:name w:val="Normal (Web)"/>
    <w:basedOn w:val="Normale"/>
    <w:uiPriority w:val="99"/>
    <w:semiHidden/>
    <w:unhideWhenUsed/>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f-title">
    <w:name w:val="f-title"/>
    <w:basedOn w:val="Normale"/>
    <w:rsid w:val="00A9728B"/>
    <w:pPr>
      <w:spacing w:before="100" w:beforeAutospacing="1" w:after="100" w:afterAutospacing="1" w:line="240" w:lineRule="auto"/>
      <w:jc w:val="center"/>
    </w:pPr>
    <w:rPr>
      <w:rFonts w:ascii="Times New Roman" w:eastAsia="Times New Roman" w:hAnsi="Times New Roman" w:cs="Times New Roman"/>
      <w:vanish/>
      <w:sz w:val="24"/>
      <w:szCs w:val="24"/>
      <w:lang w:eastAsia="it-IT"/>
    </w:rPr>
  </w:style>
  <w:style w:type="paragraph" w:customStyle="1" w:styleId="logobarra">
    <w:name w:val="logobarra"/>
    <w:basedOn w:val="Normale"/>
    <w:rsid w:val="00A9728B"/>
    <w:pPr>
      <w:spacing w:after="0" w:line="240" w:lineRule="auto"/>
      <w:ind w:left="195" w:right="195"/>
    </w:pPr>
    <w:rPr>
      <w:rFonts w:ascii="Times New Roman" w:eastAsia="Times New Roman" w:hAnsi="Times New Roman" w:cs="Times New Roman"/>
      <w:sz w:val="20"/>
      <w:szCs w:val="20"/>
      <w:lang w:eastAsia="it-IT"/>
    </w:rPr>
  </w:style>
  <w:style w:type="paragraph" w:customStyle="1" w:styleId="barra">
    <w:name w:val="barra"/>
    <w:basedOn w:val="Normale"/>
    <w:rsid w:val="00A9728B"/>
    <w:pPr>
      <w:shd w:val="clear" w:color="auto" w:fill="576071"/>
      <w:spacing w:before="100" w:beforeAutospacing="1" w:after="100" w:afterAutospacing="1" w:line="240" w:lineRule="auto"/>
    </w:pPr>
    <w:rPr>
      <w:rFonts w:ascii="Open Sans Condensed" w:eastAsia="Times New Roman" w:hAnsi="Open Sans Condensed" w:cs="Times New Roman"/>
      <w:color w:val="FFFFFF"/>
      <w:sz w:val="24"/>
      <w:szCs w:val="24"/>
      <w:lang w:eastAsia="it-IT"/>
    </w:rPr>
  </w:style>
  <w:style w:type="paragraph" w:customStyle="1" w:styleId="clr">
    <w:name w:val="clr"/>
    <w:basedOn w:val="Normale"/>
    <w:rsid w:val="00A9728B"/>
    <w:pPr>
      <w:spacing w:after="0" w:line="240" w:lineRule="auto"/>
    </w:pPr>
    <w:rPr>
      <w:rFonts w:ascii="Times New Roman" w:eastAsia="Times New Roman" w:hAnsi="Times New Roman" w:cs="Times New Roman"/>
      <w:sz w:val="24"/>
      <w:szCs w:val="24"/>
      <w:lang w:eastAsia="it-IT"/>
    </w:rPr>
  </w:style>
  <w:style w:type="paragraph" w:customStyle="1" w:styleId="main-title">
    <w:name w:val="main-title"/>
    <w:basedOn w:val="Normale"/>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logo7">
    <w:name w:val="logo7"/>
    <w:basedOn w:val="Normale"/>
    <w:rsid w:val="00A9728B"/>
    <w:pPr>
      <w:spacing w:before="100" w:beforeAutospacing="1" w:after="100" w:afterAutospacing="1" w:line="240" w:lineRule="auto"/>
    </w:pPr>
    <w:rPr>
      <w:rFonts w:ascii="Times New Roman" w:eastAsia="Times New Roman" w:hAnsi="Times New Roman" w:cs="Times New Roman"/>
      <w:color w:val="FF0000"/>
      <w:sz w:val="24"/>
      <w:szCs w:val="24"/>
      <w:lang w:eastAsia="it-IT"/>
    </w:rPr>
  </w:style>
  <w:style w:type="paragraph" w:customStyle="1" w:styleId="container">
    <w:name w:val="container"/>
    <w:basedOn w:val="Normale"/>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page">
    <w:name w:val="page"/>
    <w:basedOn w:val="Normale"/>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overlay">
    <w:name w:val="overlay"/>
    <w:basedOn w:val="Normale"/>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flipoverlay">
    <w:name w:val="flipoverlay"/>
    <w:basedOn w:val="Normale"/>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f-cover-flip">
    <w:name w:val="f-cover-flip"/>
    <w:basedOn w:val="Normale"/>
    <w:rsid w:val="00A9728B"/>
    <w:pPr>
      <w:shd w:val="clear" w:color="auto" w:fill="FFFF00"/>
      <w:spacing w:after="100" w:afterAutospacing="1" w:line="240" w:lineRule="auto"/>
    </w:pPr>
    <w:rPr>
      <w:rFonts w:ascii="Times New Roman" w:eastAsia="Times New Roman" w:hAnsi="Times New Roman" w:cs="Times New Roman"/>
      <w:caps/>
      <w:color w:val="000000"/>
      <w:sz w:val="45"/>
      <w:szCs w:val="45"/>
      <w:lang w:eastAsia="it-IT"/>
    </w:rPr>
  </w:style>
  <w:style w:type="paragraph" w:customStyle="1" w:styleId="logo">
    <w:name w:val="logo"/>
    <w:basedOn w:val="Normale"/>
    <w:rsid w:val="00A9728B"/>
    <w:pPr>
      <w:spacing w:before="100" w:beforeAutospacing="1" w:after="100" w:afterAutospacing="1" w:line="450" w:lineRule="atLeast"/>
      <w:ind w:hanging="45"/>
    </w:pPr>
    <w:rPr>
      <w:rFonts w:ascii="Times New Roman" w:eastAsia="Times New Roman" w:hAnsi="Times New Roman" w:cs="Times New Roman"/>
      <w:b/>
      <w:bCs/>
      <w:color w:val="FFFFFF"/>
      <w:sz w:val="105"/>
      <w:szCs w:val="105"/>
      <w:lang w:eastAsia="it-IT"/>
    </w:rPr>
  </w:style>
  <w:style w:type="paragraph" w:customStyle="1" w:styleId="sub-logo">
    <w:name w:val="sub-logo"/>
    <w:basedOn w:val="Normale"/>
    <w:rsid w:val="00A9728B"/>
    <w:pPr>
      <w:spacing w:before="100" w:beforeAutospacing="1" w:after="100" w:afterAutospacing="1" w:line="0" w:lineRule="auto"/>
    </w:pPr>
    <w:rPr>
      <w:rFonts w:ascii="Times New Roman" w:eastAsia="Times New Roman" w:hAnsi="Times New Roman" w:cs="Times New Roman"/>
      <w:sz w:val="33"/>
      <w:szCs w:val="33"/>
      <w:lang w:eastAsia="it-IT"/>
    </w:rPr>
  </w:style>
  <w:style w:type="paragraph" w:customStyle="1" w:styleId="box">
    <w:name w:val="box"/>
    <w:basedOn w:val="Normale"/>
    <w:rsid w:val="00A9728B"/>
    <w:pPr>
      <w:pBdr>
        <w:top w:val="single" w:sz="6" w:space="15" w:color="F2F2F2"/>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cont">
    <w:name w:val="img-cont"/>
    <w:basedOn w:val="Normale"/>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20">
    <w:name w:val="w-20"/>
    <w:basedOn w:val="Normale"/>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25">
    <w:name w:val="w-25"/>
    <w:basedOn w:val="Normale"/>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30">
    <w:name w:val="w-30"/>
    <w:basedOn w:val="Normale"/>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40">
    <w:name w:val="w-40"/>
    <w:basedOn w:val="Normale"/>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50">
    <w:name w:val="w-50"/>
    <w:basedOn w:val="Normale"/>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60">
    <w:name w:val="w-60"/>
    <w:basedOn w:val="Normale"/>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70">
    <w:name w:val="w-70"/>
    <w:basedOn w:val="Normale"/>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75">
    <w:name w:val="w-75"/>
    <w:basedOn w:val="Normale"/>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100">
    <w:name w:val="w-100"/>
    <w:basedOn w:val="Normale"/>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box-b-r">
    <w:name w:val="box-b-r"/>
    <w:basedOn w:val="Normale"/>
    <w:rsid w:val="00A9728B"/>
    <w:pPr>
      <w:pBdr>
        <w:right w:val="single" w:sz="6" w:space="0" w:color="F2F2F2"/>
      </w:pBd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box-b-l">
    <w:name w:val="box-b-l"/>
    <w:basedOn w:val="Normale"/>
    <w:rsid w:val="00A9728B"/>
    <w:pPr>
      <w:pBdr>
        <w:left w:val="single" w:sz="6" w:space="0" w:color="F2F2F2"/>
      </w:pBd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box-expanded">
    <w:name w:val="box-expanded"/>
    <w:basedOn w:val="Normale"/>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autore">
    <w:name w:val="autore"/>
    <w:basedOn w:val="Normale"/>
    <w:rsid w:val="00A9728B"/>
    <w:pPr>
      <w:pBdr>
        <w:top w:val="single" w:sz="6" w:space="4" w:color="808080"/>
        <w:left w:val="single" w:sz="6" w:space="4" w:color="808080"/>
        <w:bottom w:val="single" w:sz="6" w:space="4" w:color="808080"/>
        <w:right w:val="single" w:sz="6" w:space="4" w:color="808080"/>
      </w:pBdr>
      <w:spacing w:before="15" w:after="0" w:line="240" w:lineRule="auto"/>
      <w:ind w:right="150"/>
      <w:jc w:val="center"/>
    </w:pPr>
    <w:rPr>
      <w:rFonts w:ascii="Times New Roman" w:eastAsia="Times New Roman" w:hAnsi="Times New Roman" w:cs="Times New Roman"/>
      <w:color w:val="808080"/>
      <w:sz w:val="18"/>
      <w:szCs w:val="18"/>
      <w:lang w:eastAsia="it-IT"/>
    </w:rPr>
  </w:style>
  <w:style w:type="paragraph" w:customStyle="1" w:styleId="domanda">
    <w:name w:val="domanda"/>
    <w:basedOn w:val="Normale"/>
    <w:rsid w:val="00A9728B"/>
    <w:pPr>
      <w:spacing w:before="300" w:after="150" w:line="240" w:lineRule="auto"/>
    </w:pPr>
    <w:rPr>
      <w:rFonts w:ascii="Times New Roman" w:eastAsia="Times New Roman" w:hAnsi="Times New Roman" w:cs="Times New Roman"/>
      <w:i/>
      <w:iCs/>
      <w:sz w:val="24"/>
      <w:szCs w:val="24"/>
      <w:lang w:eastAsia="it-IT"/>
    </w:rPr>
  </w:style>
  <w:style w:type="paragraph" w:customStyle="1" w:styleId="boxgiallo">
    <w:name w:val="boxgiallo"/>
    <w:basedOn w:val="Normale"/>
    <w:rsid w:val="00A9728B"/>
    <w:pPr>
      <w:pBdr>
        <w:top w:val="single" w:sz="18" w:space="18" w:color="FFA500"/>
        <w:left w:val="single" w:sz="18" w:space="18" w:color="FFA500"/>
        <w:bottom w:val="single" w:sz="18" w:space="18" w:color="FFA500"/>
        <w:right w:val="single" w:sz="18" w:space="18" w:color="FFA500"/>
      </w:pBdr>
      <w:shd w:val="clear" w:color="auto" w:fill="F5F5F5"/>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iquadro">
    <w:name w:val="riquadro"/>
    <w:basedOn w:val="Normale"/>
    <w:rsid w:val="00A9728B"/>
    <w:pPr>
      <w:pBdr>
        <w:top w:val="single" w:sz="18" w:space="18" w:color="FFA500"/>
        <w:left w:val="single" w:sz="18" w:space="18" w:color="FFA500"/>
        <w:bottom w:val="single" w:sz="18" w:space="18" w:color="FFA500"/>
        <w:right w:val="single" w:sz="18" w:space="18" w:color="FFA500"/>
      </w:pBdr>
      <w:shd w:val="clear" w:color="auto" w:fill="F5F5F5"/>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iquadrodue">
    <w:name w:val="riquadro_due"/>
    <w:basedOn w:val="Normale"/>
    <w:rsid w:val="00A9728B"/>
    <w:pPr>
      <w:pBdr>
        <w:top w:val="single" w:sz="18" w:space="0" w:color="FFA500"/>
        <w:left w:val="single" w:sz="18" w:space="0" w:color="FFA500"/>
        <w:bottom w:val="single" w:sz="18" w:space="0" w:color="FFA500"/>
        <w:right w:val="single" w:sz="18" w:space="0" w:color="FFA500"/>
      </w:pBdr>
      <w:shd w:val="clear" w:color="auto" w:fill="F5F5F5"/>
      <w:spacing w:before="450" w:after="100" w:afterAutospacing="1" w:line="240" w:lineRule="auto"/>
    </w:pPr>
    <w:rPr>
      <w:rFonts w:ascii="Times New Roman" w:eastAsia="Times New Roman" w:hAnsi="Times New Roman" w:cs="Times New Roman"/>
      <w:sz w:val="24"/>
      <w:szCs w:val="24"/>
      <w:lang w:eastAsia="it-IT"/>
    </w:rPr>
  </w:style>
  <w:style w:type="paragraph" w:customStyle="1" w:styleId="riquadrotre">
    <w:name w:val="riquadro_tre"/>
    <w:basedOn w:val="Normale"/>
    <w:rsid w:val="00A9728B"/>
    <w:pPr>
      <w:pBdr>
        <w:top w:val="single" w:sz="6" w:space="0" w:color="FFA500"/>
        <w:left w:val="single" w:sz="6" w:space="0" w:color="FFA500"/>
        <w:bottom w:val="single" w:sz="6" w:space="0" w:color="FFA500"/>
        <w:right w:val="single" w:sz="6" w:space="0" w:color="FFA500"/>
      </w:pBdr>
      <w:shd w:val="clear" w:color="auto" w:fill="FFFFFF"/>
      <w:spacing w:before="450" w:after="450" w:line="240" w:lineRule="auto"/>
      <w:ind w:left="450" w:right="450"/>
    </w:pPr>
    <w:rPr>
      <w:rFonts w:ascii="Times New Roman" w:eastAsia="Times New Roman" w:hAnsi="Times New Roman" w:cs="Times New Roman"/>
      <w:sz w:val="24"/>
      <w:szCs w:val="24"/>
      <w:lang w:eastAsia="it-IT"/>
    </w:rPr>
  </w:style>
  <w:style w:type="paragraph" w:customStyle="1" w:styleId="evidenzia">
    <w:name w:val="evidenzia"/>
    <w:basedOn w:val="Normale"/>
    <w:rsid w:val="00A9728B"/>
    <w:pPr>
      <w:shd w:val="clear" w:color="auto" w:fill="FFFF00"/>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evidenzia-light">
    <w:name w:val="evidenzia-light"/>
    <w:basedOn w:val="Normale"/>
    <w:rsid w:val="00A9728B"/>
    <w:pPr>
      <w:shd w:val="clear" w:color="auto" w:fill="FFEFCE"/>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art">
    <w:name w:val="imgart"/>
    <w:basedOn w:val="Normale"/>
    <w:rsid w:val="00A9728B"/>
    <w:pPr>
      <w:spacing w:before="150" w:after="150" w:line="240" w:lineRule="auto"/>
      <w:ind w:right="150"/>
    </w:pPr>
    <w:rPr>
      <w:rFonts w:ascii="Times New Roman" w:eastAsia="Times New Roman" w:hAnsi="Times New Roman" w:cs="Times New Roman"/>
      <w:sz w:val="24"/>
      <w:szCs w:val="24"/>
      <w:lang w:eastAsia="it-IT"/>
    </w:rPr>
  </w:style>
  <w:style w:type="paragraph" w:customStyle="1" w:styleId="img-chiamata">
    <w:name w:val="img-chiamata"/>
    <w:basedOn w:val="Normale"/>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boccia">
    <w:name w:val="img-boccia"/>
    <w:basedOn w:val="Normale"/>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box-concorso-dirigenti">
    <w:name w:val="img-box-concorso-dirigenti"/>
    <w:basedOn w:val="Normale"/>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summer2017">
    <w:name w:val="img-summer2017"/>
    <w:basedOn w:val="Normale"/>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m-articolo">
    <w:name w:val="imm-articolo"/>
    <w:basedOn w:val="Normale"/>
    <w:rsid w:val="00A9728B"/>
    <w:pPr>
      <w:spacing w:before="150" w:after="150" w:line="240" w:lineRule="auto"/>
    </w:pPr>
    <w:rPr>
      <w:rFonts w:ascii="Times New Roman" w:eastAsia="Times New Roman" w:hAnsi="Times New Roman" w:cs="Times New Roman"/>
      <w:sz w:val="24"/>
      <w:szCs w:val="24"/>
      <w:lang w:eastAsia="it-IT"/>
    </w:rPr>
  </w:style>
  <w:style w:type="paragraph" w:customStyle="1" w:styleId="outer">
    <w:name w:val="outer"/>
    <w:basedOn w:val="Normale"/>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box-close">
    <w:name w:val="box-close"/>
    <w:basedOn w:val="Normale"/>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abstract">
    <w:name w:val="abstract"/>
    <w:basedOn w:val="Normale"/>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titoletto">
    <w:name w:val="titoletto"/>
    <w:basedOn w:val="Normale"/>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sottotitolo">
    <w:name w:val="sottotitolo"/>
    <w:basedOn w:val="Normale"/>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nner">
    <w:name w:val="inner"/>
    <w:basedOn w:val="Normale"/>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firma-autore">
    <w:name w:val="firma-autore"/>
    <w:basedOn w:val="Normale"/>
    <w:rsid w:val="00A9728B"/>
    <w:pPr>
      <w:spacing w:before="100" w:beforeAutospacing="1" w:after="100" w:afterAutospacing="1" w:line="240" w:lineRule="auto"/>
      <w:jc w:val="right"/>
    </w:pPr>
    <w:rPr>
      <w:rFonts w:ascii="Times New Roman" w:eastAsia="Times New Roman" w:hAnsi="Times New Roman" w:cs="Times New Roman"/>
      <w:sz w:val="24"/>
      <w:szCs w:val="24"/>
      <w:lang w:eastAsia="it-IT"/>
    </w:rPr>
  </w:style>
  <w:style w:type="paragraph" w:customStyle="1" w:styleId="outer1">
    <w:name w:val="outer1"/>
    <w:basedOn w:val="Normale"/>
    <w:rsid w:val="00A9728B"/>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nner1">
    <w:name w:val="inner1"/>
    <w:basedOn w:val="Normale"/>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cont1">
    <w:name w:val="img-cont1"/>
    <w:basedOn w:val="Normale"/>
    <w:rsid w:val="00A9728B"/>
    <w:pPr>
      <w:spacing w:before="100" w:beforeAutospacing="1" w:after="100" w:afterAutospacing="1" w:line="240" w:lineRule="auto"/>
      <w:ind w:left="244" w:right="5140"/>
    </w:pPr>
    <w:rPr>
      <w:rFonts w:ascii="Times New Roman" w:eastAsia="Times New Roman" w:hAnsi="Times New Roman" w:cs="Times New Roman"/>
      <w:sz w:val="24"/>
      <w:szCs w:val="24"/>
      <w:lang w:eastAsia="it-IT"/>
    </w:rPr>
  </w:style>
  <w:style w:type="paragraph" w:customStyle="1" w:styleId="img-cont2">
    <w:name w:val="img-cont2"/>
    <w:basedOn w:val="Normale"/>
    <w:rsid w:val="00A9728B"/>
    <w:pPr>
      <w:spacing w:before="100" w:beforeAutospacing="1" w:after="100" w:afterAutospacing="1" w:line="240" w:lineRule="auto"/>
      <w:ind w:right="300"/>
    </w:pPr>
    <w:rPr>
      <w:rFonts w:ascii="Times New Roman" w:eastAsia="Times New Roman" w:hAnsi="Times New Roman" w:cs="Times New Roman"/>
      <w:sz w:val="24"/>
      <w:szCs w:val="24"/>
      <w:lang w:eastAsia="it-IT"/>
    </w:rPr>
  </w:style>
  <w:style w:type="paragraph" w:customStyle="1" w:styleId="box-close1">
    <w:name w:val="box-close1"/>
    <w:basedOn w:val="Normale"/>
    <w:rsid w:val="00A9728B"/>
    <w:pPr>
      <w:spacing w:before="100" w:beforeAutospacing="1" w:after="100" w:afterAutospacing="1" w:line="240" w:lineRule="auto"/>
      <w:jc w:val="center"/>
    </w:pPr>
    <w:rPr>
      <w:rFonts w:ascii="Times New Roman" w:eastAsia="Times New Roman" w:hAnsi="Times New Roman" w:cs="Times New Roman"/>
      <w:b/>
      <w:bCs/>
      <w:color w:val="FFFFFF"/>
      <w:sz w:val="27"/>
      <w:szCs w:val="27"/>
      <w:lang w:eastAsia="it-IT"/>
    </w:rPr>
  </w:style>
  <w:style w:type="paragraph" w:customStyle="1" w:styleId="abstract1">
    <w:name w:val="abstract1"/>
    <w:basedOn w:val="Normale"/>
    <w:rsid w:val="00A9728B"/>
    <w:pPr>
      <w:spacing w:before="100" w:beforeAutospacing="1" w:after="100" w:afterAutospacing="1" w:line="240" w:lineRule="auto"/>
    </w:pPr>
    <w:rPr>
      <w:rFonts w:ascii="Times New Roman" w:eastAsia="Times New Roman" w:hAnsi="Times New Roman" w:cs="Times New Roman"/>
      <w:i/>
      <w:iCs/>
      <w:sz w:val="24"/>
      <w:szCs w:val="24"/>
      <w:lang w:eastAsia="it-IT"/>
    </w:rPr>
  </w:style>
  <w:style w:type="paragraph" w:customStyle="1" w:styleId="titoletto1">
    <w:name w:val="titoletto1"/>
    <w:basedOn w:val="Normale"/>
    <w:rsid w:val="00A9728B"/>
    <w:pPr>
      <w:pBdr>
        <w:bottom w:val="single" w:sz="6" w:space="0" w:color="DB021F"/>
      </w:pBdr>
      <w:spacing w:before="300" w:after="150" w:line="300" w:lineRule="atLeast"/>
    </w:pPr>
    <w:rPr>
      <w:rFonts w:ascii="Georgia" w:eastAsia="Times New Roman" w:hAnsi="Georgia" w:cs="Times New Roman"/>
      <w:b/>
      <w:bCs/>
      <w:sz w:val="20"/>
      <w:szCs w:val="20"/>
      <w:lang w:eastAsia="it-IT"/>
    </w:rPr>
  </w:style>
  <w:style w:type="paragraph" w:customStyle="1" w:styleId="titoletto2">
    <w:name w:val="titoletto2"/>
    <w:basedOn w:val="Normale"/>
    <w:rsid w:val="00A9728B"/>
    <w:pPr>
      <w:pBdr>
        <w:bottom w:val="single" w:sz="12" w:space="0" w:color="DB021F"/>
      </w:pBdr>
      <w:spacing w:before="300" w:after="150" w:line="312" w:lineRule="auto"/>
    </w:pPr>
    <w:rPr>
      <w:rFonts w:ascii="Georgia" w:eastAsia="Times New Roman" w:hAnsi="Georgia" w:cs="Times New Roman"/>
      <w:b/>
      <w:bCs/>
      <w:sz w:val="31"/>
      <w:szCs w:val="31"/>
      <w:lang w:eastAsia="it-IT"/>
    </w:rPr>
  </w:style>
  <w:style w:type="paragraph" w:customStyle="1" w:styleId="sottotitolo1">
    <w:name w:val="sottotitolo1"/>
    <w:basedOn w:val="Normale"/>
    <w:rsid w:val="00A9728B"/>
    <w:pPr>
      <w:spacing w:after="300" w:line="300" w:lineRule="atLeast"/>
    </w:pPr>
    <w:rPr>
      <w:rFonts w:ascii="Open Sans Condensed" w:eastAsia="Times New Roman" w:hAnsi="Open Sans Condensed" w:cs="Times New Roman"/>
      <w:color w:val="808080"/>
      <w:sz w:val="29"/>
      <w:szCs w:val="29"/>
      <w:lang w:eastAsia="it-IT"/>
    </w:rPr>
  </w:style>
  <w:style w:type="character" w:customStyle="1" w:styleId="box-close2">
    <w:name w:val="box-close2"/>
    <w:basedOn w:val="Carpredefinitoparagrafo"/>
    <w:rsid w:val="00A9728B"/>
  </w:style>
  <w:style w:type="character" w:customStyle="1" w:styleId="data">
    <w:name w:val="data"/>
    <w:basedOn w:val="Carpredefinitoparagrafo"/>
    <w:rsid w:val="00A9728B"/>
  </w:style>
  <w:style w:type="character" w:customStyle="1" w:styleId="logo71">
    <w:name w:val="logo71"/>
    <w:basedOn w:val="Carpredefinitoparagrafo"/>
    <w:rsid w:val="00A9728B"/>
    <w:rPr>
      <w:color w:val="FF0000"/>
    </w:rPr>
  </w:style>
  <w:style w:type="character" w:customStyle="1" w:styleId="sub-logo1">
    <w:name w:val="sub-logo1"/>
    <w:basedOn w:val="Carpredefinitoparagrafo"/>
    <w:rsid w:val="00A9728B"/>
    <w:rPr>
      <w:sz w:val="33"/>
      <w:szCs w:val="33"/>
    </w:rPr>
  </w:style>
  <w:style w:type="paragraph" w:styleId="Testofumetto">
    <w:name w:val="Balloon Text"/>
    <w:basedOn w:val="Normale"/>
    <w:link w:val="TestofumettoCarattere"/>
    <w:uiPriority w:val="99"/>
    <w:semiHidden/>
    <w:unhideWhenUsed/>
    <w:rsid w:val="00A9728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972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340874">
      <w:marLeft w:val="0"/>
      <w:marRight w:val="0"/>
      <w:marTop w:val="0"/>
      <w:marBottom w:val="0"/>
      <w:divBdr>
        <w:top w:val="none" w:sz="0" w:space="0" w:color="auto"/>
        <w:left w:val="none" w:sz="0" w:space="0" w:color="auto"/>
        <w:bottom w:val="none" w:sz="0" w:space="0" w:color="auto"/>
        <w:right w:val="none" w:sz="0" w:space="0" w:color="auto"/>
      </w:divBdr>
      <w:divsChild>
        <w:div w:id="518355305">
          <w:marLeft w:val="195"/>
          <w:marRight w:val="195"/>
          <w:marTop w:val="0"/>
          <w:marBottom w:val="0"/>
          <w:divBdr>
            <w:top w:val="none" w:sz="0" w:space="0" w:color="auto"/>
            <w:left w:val="none" w:sz="0" w:space="0" w:color="auto"/>
            <w:bottom w:val="none" w:sz="0" w:space="0" w:color="auto"/>
            <w:right w:val="none" w:sz="0" w:space="0" w:color="auto"/>
          </w:divBdr>
        </w:div>
        <w:div w:id="900873167">
          <w:marLeft w:val="0"/>
          <w:marRight w:val="0"/>
          <w:marTop w:val="0"/>
          <w:marBottom w:val="0"/>
          <w:divBdr>
            <w:top w:val="none" w:sz="0" w:space="0" w:color="auto"/>
            <w:left w:val="none" w:sz="0" w:space="0" w:color="auto"/>
            <w:bottom w:val="none" w:sz="0" w:space="0" w:color="auto"/>
            <w:right w:val="none" w:sz="0" w:space="0" w:color="auto"/>
          </w:divBdr>
        </w:div>
      </w:divsChild>
    </w:div>
    <w:div w:id="662054214">
      <w:bodyDiv w:val="1"/>
      <w:marLeft w:val="0"/>
      <w:marRight w:val="0"/>
      <w:marTop w:val="0"/>
      <w:marBottom w:val="0"/>
      <w:divBdr>
        <w:top w:val="none" w:sz="0" w:space="0" w:color="auto"/>
        <w:left w:val="none" w:sz="0" w:space="0" w:color="auto"/>
        <w:bottom w:val="none" w:sz="0" w:space="0" w:color="auto"/>
        <w:right w:val="none" w:sz="0" w:space="0" w:color="auto"/>
      </w:divBdr>
      <w:divsChild>
        <w:div w:id="1448162158">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841162730">
      <w:bodyDiv w:val="1"/>
      <w:marLeft w:val="0"/>
      <w:marRight w:val="0"/>
      <w:marTop w:val="0"/>
      <w:marBottom w:val="0"/>
      <w:divBdr>
        <w:top w:val="none" w:sz="0" w:space="0" w:color="auto"/>
        <w:left w:val="none" w:sz="0" w:space="0" w:color="auto"/>
        <w:bottom w:val="none" w:sz="0" w:space="0" w:color="auto"/>
        <w:right w:val="none" w:sz="0" w:space="0" w:color="auto"/>
      </w:divBdr>
      <w:divsChild>
        <w:div w:id="1434860484">
          <w:marLeft w:val="0"/>
          <w:marRight w:val="0"/>
          <w:marTop w:val="0"/>
          <w:marBottom w:val="0"/>
          <w:divBdr>
            <w:top w:val="single" w:sz="6" w:space="15" w:color="F2F2F2"/>
            <w:left w:val="none" w:sz="0" w:space="0" w:color="auto"/>
            <w:bottom w:val="none" w:sz="0" w:space="0" w:color="auto"/>
            <w:right w:val="none" w:sz="0" w:space="0" w:color="auto"/>
          </w:divBdr>
          <w:divsChild>
            <w:div w:id="861630404">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835077986">
          <w:marLeft w:val="0"/>
          <w:marRight w:val="0"/>
          <w:marTop w:val="0"/>
          <w:marBottom w:val="0"/>
          <w:divBdr>
            <w:top w:val="none" w:sz="0" w:space="0" w:color="auto"/>
            <w:left w:val="none" w:sz="0" w:space="0" w:color="auto"/>
            <w:bottom w:val="none" w:sz="0" w:space="0" w:color="auto"/>
            <w:right w:val="none" w:sz="0" w:space="0" w:color="auto"/>
          </w:divBdr>
          <w:divsChild>
            <w:div w:id="1842742219">
              <w:marLeft w:val="195"/>
              <w:marRight w:val="195"/>
              <w:marTop w:val="0"/>
              <w:marBottom w:val="0"/>
              <w:divBdr>
                <w:top w:val="none" w:sz="0" w:space="0" w:color="auto"/>
                <w:left w:val="none" w:sz="0" w:space="0" w:color="auto"/>
                <w:bottom w:val="none" w:sz="0" w:space="0" w:color="auto"/>
                <w:right w:val="none" w:sz="0" w:space="0" w:color="auto"/>
              </w:divBdr>
            </w:div>
            <w:div w:id="1667250134">
              <w:marLeft w:val="0"/>
              <w:marRight w:val="0"/>
              <w:marTop w:val="0"/>
              <w:marBottom w:val="0"/>
              <w:divBdr>
                <w:top w:val="none" w:sz="0" w:space="0" w:color="auto"/>
                <w:left w:val="none" w:sz="0" w:space="0" w:color="auto"/>
                <w:bottom w:val="none" w:sz="0" w:space="0" w:color="auto"/>
                <w:right w:val="none" w:sz="0" w:space="0" w:color="auto"/>
              </w:divBdr>
            </w:div>
          </w:divsChild>
        </w:div>
        <w:div w:id="2076976255">
          <w:marLeft w:val="0"/>
          <w:marRight w:val="0"/>
          <w:marTop w:val="0"/>
          <w:marBottom w:val="0"/>
          <w:divBdr>
            <w:top w:val="none" w:sz="0" w:space="0" w:color="auto"/>
            <w:left w:val="none" w:sz="0" w:space="0" w:color="auto"/>
            <w:bottom w:val="none" w:sz="0" w:space="0" w:color="auto"/>
            <w:right w:val="none" w:sz="0" w:space="0" w:color="auto"/>
          </w:divBdr>
          <w:divsChild>
            <w:div w:id="2100908514">
              <w:marLeft w:val="0"/>
              <w:marRight w:val="0"/>
              <w:marTop w:val="0"/>
              <w:marBottom w:val="0"/>
              <w:divBdr>
                <w:top w:val="none" w:sz="0" w:space="0" w:color="auto"/>
                <w:left w:val="none" w:sz="0" w:space="0" w:color="auto"/>
                <w:bottom w:val="none" w:sz="0" w:space="0" w:color="auto"/>
                <w:right w:val="none" w:sz="0" w:space="0" w:color="auto"/>
              </w:divBdr>
              <w:divsChild>
                <w:div w:id="1977102295">
                  <w:marLeft w:val="0"/>
                  <w:marRight w:val="0"/>
                  <w:marTop w:val="0"/>
                  <w:marBottom w:val="0"/>
                  <w:divBdr>
                    <w:top w:val="none" w:sz="0" w:space="0" w:color="auto"/>
                    <w:left w:val="none" w:sz="0" w:space="0" w:color="auto"/>
                    <w:bottom w:val="none" w:sz="0" w:space="0" w:color="auto"/>
                    <w:right w:val="none" w:sz="0" w:space="0" w:color="auto"/>
                  </w:divBdr>
                  <w:divsChild>
                    <w:div w:id="1790779327">
                      <w:marLeft w:val="0"/>
                      <w:marRight w:val="0"/>
                      <w:marTop w:val="0"/>
                      <w:marBottom w:val="0"/>
                      <w:divBdr>
                        <w:top w:val="none" w:sz="0" w:space="0" w:color="auto"/>
                        <w:left w:val="none" w:sz="0" w:space="0" w:color="auto"/>
                        <w:bottom w:val="none" w:sz="0" w:space="0" w:color="auto"/>
                        <w:right w:val="none" w:sz="0" w:space="0" w:color="auto"/>
                      </w:divBdr>
                      <w:divsChild>
                        <w:div w:id="1094545472">
                          <w:marLeft w:val="0"/>
                          <w:marRight w:val="0"/>
                          <w:marTop w:val="0"/>
                          <w:marBottom w:val="0"/>
                          <w:divBdr>
                            <w:top w:val="none" w:sz="0" w:space="0" w:color="auto"/>
                            <w:left w:val="none" w:sz="0" w:space="0" w:color="auto"/>
                            <w:bottom w:val="none" w:sz="0" w:space="0" w:color="auto"/>
                            <w:right w:val="none" w:sz="0" w:space="0" w:color="auto"/>
                          </w:divBdr>
                          <w:divsChild>
                            <w:div w:id="1892837572">
                              <w:marLeft w:val="0"/>
                              <w:marRight w:val="0"/>
                              <w:marTop w:val="0"/>
                              <w:marBottom w:val="0"/>
                              <w:divBdr>
                                <w:top w:val="none" w:sz="0" w:space="0" w:color="auto"/>
                                <w:left w:val="none" w:sz="0" w:space="0" w:color="auto"/>
                                <w:bottom w:val="none" w:sz="0" w:space="0" w:color="auto"/>
                                <w:right w:val="none" w:sz="0" w:space="0" w:color="auto"/>
                              </w:divBdr>
                              <w:divsChild>
                                <w:div w:id="1076435536">
                                  <w:marLeft w:val="0"/>
                                  <w:marRight w:val="0"/>
                                  <w:marTop w:val="0"/>
                                  <w:marBottom w:val="0"/>
                                  <w:divBdr>
                                    <w:top w:val="none" w:sz="0" w:space="0" w:color="auto"/>
                                    <w:left w:val="none" w:sz="0" w:space="0" w:color="auto"/>
                                    <w:bottom w:val="none" w:sz="0" w:space="0" w:color="auto"/>
                                    <w:right w:val="none" w:sz="0" w:space="0" w:color="auto"/>
                                  </w:divBdr>
                                  <w:divsChild>
                                    <w:div w:id="207029959">
                                      <w:marLeft w:val="0"/>
                                      <w:marRight w:val="0"/>
                                      <w:marTop w:val="0"/>
                                      <w:marBottom w:val="0"/>
                                      <w:divBdr>
                                        <w:top w:val="none" w:sz="0" w:space="0" w:color="auto"/>
                                        <w:left w:val="none" w:sz="0" w:space="0" w:color="auto"/>
                                        <w:bottom w:val="none" w:sz="0" w:space="0" w:color="auto"/>
                                        <w:right w:val="none" w:sz="0" w:space="0" w:color="auto"/>
                                      </w:divBdr>
                                    </w:div>
                                    <w:div w:id="2114087208">
                                      <w:marLeft w:val="0"/>
                                      <w:marRight w:val="0"/>
                                      <w:marTop w:val="0"/>
                                      <w:marBottom w:val="0"/>
                                      <w:divBdr>
                                        <w:top w:val="none" w:sz="0" w:space="0" w:color="auto"/>
                                        <w:left w:val="none" w:sz="0" w:space="0" w:color="auto"/>
                                        <w:bottom w:val="none" w:sz="0" w:space="0" w:color="auto"/>
                                        <w:right w:val="none" w:sz="0" w:space="0" w:color="auto"/>
                                      </w:divBdr>
                                    </w:div>
                                  </w:divsChild>
                                </w:div>
                                <w:div w:id="2075397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4030352">
                  <w:marLeft w:val="0"/>
                  <w:marRight w:val="0"/>
                  <w:marTop w:val="0"/>
                  <w:marBottom w:val="0"/>
                  <w:divBdr>
                    <w:top w:val="none" w:sz="0" w:space="0" w:color="auto"/>
                    <w:left w:val="none" w:sz="0" w:space="0" w:color="auto"/>
                    <w:bottom w:val="none" w:sz="0" w:space="0" w:color="auto"/>
                    <w:right w:val="none" w:sz="0" w:space="0" w:color="auto"/>
                  </w:divBdr>
                  <w:divsChild>
                    <w:div w:id="378633867">
                      <w:marLeft w:val="0"/>
                      <w:marRight w:val="0"/>
                      <w:marTop w:val="0"/>
                      <w:marBottom w:val="0"/>
                      <w:divBdr>
                        <w:top w:val="none" w:sz="0" w:space="0" w:color="auto"/>
                        <w:left w:val="none" w:sz="0" w:space="0" w:color="auto"/>
                        <w:bottom w:val="none" w:sz="0" w:space="0" w:color="auto"/>
                        <w:right w:val="none" w:sz="0" w:space="0" w:color="auto"/>
                      </w:divBdr>
                      <w:divsChild>
                        <w:div w:id="882399485">
                          <w:marLeft w:val="0"/>
                          <w:marRight w:val="0"/>
                          <w:marTop w:val="0"/>
                          <w:marBottom w:val="0"/>
                          <w:divBdr>
                            <w:top w:val="none" w:sz="0" w:space="0" w:color="auto"/>
                            <w:left w:val="none" w:sz="0" w:space="0" w:color="auto"/>
                            <w:bottom w:val="none" w:sz="0" w:space="0" w:color="auto"/>
                            <w:right w:val="none" w:sz="0" w:space="0" w:color="auto"/>
                          </w:divBdr>
                          <w:divsChild>
                            <w:div w:id="1168639658">
                              <w:marLeft w:val="0"/>
                              <w:marRight w:val="0"/>
                              <w:marTop w:val="0"/>
                              <w:marBottom w:val="0"/>
                              <w:divBdr>
                                <w:top w:val="none" w:sz="0" w:space="0" w:color="auto"/>
                                <w:left w:val="none" w:sz="0" w:space="0" w:color="auto"/>
                                <w:bottom w:val="none" w:sz="0" w:space="0" w:color="auto"/>
                                <w:right w:val="none" w:sz="0" w:space="0" w:color="auto"/>
                              </w:divBdr>
                              <w:divsChild>
                                <w:div w:id="1260140910">
                                  <w:marLeft w:val="0"/>
                                  <w:marRight w:val="0"/>
                                  <w:marTop w:val="0"/>
                                  <w:marBottom w:val="0"/>
                                  <w:divBdr>
                                    <w:top w:val="single" w:sz="6" w:space="15" w:color="F2F2F2"/>
                                    <w:left w:val="none" w:sz="0" w:space="0" w:color="auto"/>
                                    <w:bottom w:val="none" w:sz="0" w:space="0" w:color="auto"/>
                                    <w:right w:val="none" w:sz="0" w:space="0" w:color="auto"/>
                                  </w:divBdr>
                                  <w:divsChild>
                                    <w:div w:id="1825734250">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370154844">
                                  <w:marLeft w:val="0"/>
                                  <w:marRight w:val="0"/>
                                  <w:marTop w:val="0"/>
                                  <w:marBottom w:val="0"/>
                                  <w:divBdr>
                                    <w:top w:val="single" w:sz="6" w:space="15" w:color="F2F2F2"/>
                                    <w:left w:val="none" w:sz="0" w:space="0" w:color="auto"/>
                                    <w:bottom w:val="none" w:sz="0" w:space="0" w:color="auto"/>
                                    <w:right w:val="none" w:sz="0" w:space="0" w:color="auto"/>
                                  </w:divBdr>
                                  <w:divsChild>
                                    <w:div w:id="1423448863">
                                      <w:marLeft w:val="0"/>
                                      <w:marRight w:val="150"/>
                                      <w:marTop w:val="15"/>
                                      <w:marBottom w:val="0"/>
                                      <w:divBdr>
                                        <w:top w:val="single" w:sz="6" w:space="4" w:color="808080"/>
                                        <w:left w:val="single" w:sz="6" w:space="4" w:color="808080"/>
                                        <w:bottom w:val="single" w:sz="6" w:space="4" w:color="808080"/>
                                        <w:right w:val="single" w:sz="6" w:space="4" w:color="808080"/>
                                      </w:divBdr>
                                    </w:div>
                                    <w:div w:id="212274351">
                                      <w:marLeft w:val="0"/>
                                      <w:marRight w:val="150"/>
                                      <w:marTop w:val="15"/>
                                      <w:marBottom w:val="0"/>
                                      <w:divBdr>
                                        <w:top w:val="single" w:sz="6" w:space="4" w:color="808080"/>
                                        <w:left w:val="single" w:sz="6" w:space="4" w:color="808080"/>
                                        <w:bottom w:val="single" w:sz="6" w:space="4" w:color="808080"/>
                                        <w:right w:val="single" w:sz="6" w:space="4" w:color="808080"/>
                                      </w:divBdr>
                                    </w:div>
                                    <w:div w:id="312179012">
                                      <w:marLeft w:val="0"/>
                                      <w:marRight w:val="150"/>
                                      <w:marTop w:val="15"/>
                                      <w:marBottom w:val="0"/>
                                      <w:divBdr>
                                        <w:top w:val="single" w:sz="6" w:space="4" w:color="808080"/>
                                        <w:left w:val="single" w:sz="6" w:space="4" w:color="808080"/>
                                        <w:bottom w:val="single" w:sz="6" w:space="4" w:color="808080"/>
                                        <w:right w:val="single" w:sz="6" w:space="4" w:color="808080"/>
                                      </w:divBdr>
                                    </w:div>
                                    <w:div w:id="1309241168">
                                      <w:marLeft w:val="0"/>
                                      <w:marRight w:val="150"/>
                                      <w:marTop w:val="15"/>
                                      <w:marBottom w:val="0"/>
                                      <w:divBdr>
                                        <w:top w:val="single" w:sz="6" w:space="4" w:color="808080"/>
                                        <w:left w:val="single" w:sz="6" w:space="4" w:color="808080"/>
                                        <w:bottom w:val="single" w:sz="6" w:space="4" w:color="808080"/>
                                        <w:right w:val="single" w:sz="6" w:space="4" w:color="808080"/>
                                      </w:divBdr>
                                    </w:div>
                                    <w:div w:id="1758089317">
                                      <w:marLeft w:val="0"/>
                                      <w:marRight w:val="150"/>
                                      <w:marTop w:val="15"/>
                                      <w:marBottom w:val="0"/>
                                      <w:divBdr>
                                        <w:top w:val="single" w:sz="6" w:space="4" w:color="808080"/>
                                        <w:left w:val="single" w:sz="6" w:space="4" w:color="808080"/>
                                        <w:bottom w:val="single" w:sz="6" w:space="4" w:color="808080"/>
                                        <w:right w:val="single" w:sz="6" w:space="4" w:color="808080"/>
                                      </w:divBdr>
                                    </w:div>
                                    <w:div w:id="1244531613">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916137308">
                                  <w:marLeft w:val="0"/>
                                  <w:marRight w:val="0"/>
                                  <w:marTop w:val="0"/>
                                  <w:marBottom w:val="0"/>
                                  <w:divBdr>
                                    <w:top w:val="single" w:sz="6" w:space="15" w:color="F2F2F2"/>
                                    <w:left w:val="none" w:sz="0" w:space="0" w:color="auto"/>
                                    <w:bottom w:val="none" w:sz="0" w:space="0" w:color="auto"/>
                                    <w:right w:val="none" w:sz="0" w:space="0" w:color="auto"/>
                                  </w:divBdr>
                                  <w:divsChild>
                                    <w:div w:id="1595047242">
                                      <w:marLeft w:val="0"/>
                                      <w:marRight w:val="0"/>
                                      <w:marTop w:val="0"/>
                                      <w:marBottom w:val="0"/>
                                      <w:divBdr>
                                        <w:top w:val="single" w:sz="12" w:space="8" w:color="FFA500"/>
                                        <w:left w:val="single" w:sz="12" w:space="8" w:color="FFA500"/>
                                        <w:bottom w:val="single" w:sz="12" w:space="8" w:color="FFA500"/>
                                        <w:right w:val="single" w:sz="12" w:space="8" w:color="FFA500"/>
                                      </w:divBdr>
                                    </w:div>
                                  </w:divsChild>
                                </w:div>
                                <w:div w:id="1967463508">
                                  <w:marLeft w:val="0"/>
                                  <w:marRight w:val="0"/>
                                  <w:marTop w:val="0"/>
                                  <w:marBottom w:val="0"/>
                                  <w:divBdr>
                                    <w:top w:val="single" w:sz="6" w:space="15" w:color="F2F2F2"/>
                                    <w:left w:val="none" w:sz="0" w:space="0" w:color="auto"/>
                                    <w:bottom w:val="none" w:sz="0" w:space="0" w:color="auto"/>
                                    <w:right w:val="none" w:sz="0" w:space="0" w:color="auto"/>
                                  </w:divBdr>
                                  <w:divsChild>
                                    <w:div w:id="1136335697">
                                      <w:marLeft w:val="0"/>
                                      <w:marRight w:val="0"/>
                                      <w:marTop w:val="0"/>
                                      <w:marBottom w:val="0"/>
                                      <w:divBdr>
                                        <w:top w:val="single" w:sz="12" w:space="8" w:color="FFA500"/>
                                        <w:left w:val="single" w:sz="12" w:space="8" w:color="FFA500"/>
                                        <w:bottom w:val="single" w:sz="12" w:space="8" w:color="FFA500"/>
                                        <w:right w:val="single" w:sz="12" w:space="8" w:color="FFA500"/>
                                      </w:divBdr>
                                    </w:div>
                                  </w:divsChild>
                                </w:div>
                              </w:divsChild>
                            </w:div>
                          </w:divsChild>
                        </w:div>
                      </w:divsChild>
                    </w:div>
                  </w:divsChild>
                </w:div>
              </w:divsChild>
            </w:div>
          </w:divsChild>
        </w:div>
      </w:divsChild>
    </w:div>
    <w:div w:id="981353515">
      <w:bodyDiv w:val="1"/>
      <w:marLeft w:val="0"/>
      <w:marRight w:val="0"/>
      <w:marTop w:val="0"/>
      <w:marBottom w:val="0"/>
      <w:divBdr>
        <w:top w:val="none" w:sz="0" w:space="0" w:color="auto"/>
        <w:left w:val="none" w:sz="0" w:space="0" w:color="auto"/>
        <w:bottom w:val="none" w:sz="0" w:space="0" w:color="auto"/>
        <w:right w:val="none" w:sz="0" w:space="0" w:color="auto"/>
      </w:divBdr>
      <w:divsChild>
        <w:div w:id="2115320601">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1031347440">
      <w:bodyDiv w:val="1"/>
      <w:marLeft w:val="0"/>
      <w:marRight w:val="0"/>
      <w:marTop w:val="0"/>
      <w:marBottom w:val="0"/>
      <w:divBdr>
        <w:top w:val="none" w:sz="0" w:space="0" w:color="auto"/>
        <w:left w:val="none" w:sz="0" w:space="0" w:color="auto"/>
        <w:bottom w:val="none" w:sz="0" w:space="0" w:color="auto"/>
        <w:right w:val="none" w:sz="0" w:space="0" w:color="auto"/>
      </w:divBdr>
      <w:divsChild>
        <w:div w:id="1293319244">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1393115957">
      <w:marLeft w:val="0"/>
      <w:marRight w:val="0"/>
      <w:marTop w:val="0"/>
      <w:marBottom w:val="0"/>
      <w:divBdr>
        <w:top w:val="none" w:sz="0" w:space="0" w:color="auto"/>
        <w:left w:val="none" w:sz="0" w:space="0" w:color="auto"/>
        <w:bottom w:val="none" w:sz="0" w:space="0" w:color="auto"/>
        <w:right w:val="none" w:sz="0" w:space="0" w:color="auto"/>
      </w:divBdr>
      <w:divsChild>
        <w:div w:id="182786420">
          <w:marLeft w:val="0"/>
          <w:marRight w:val="0"/>
          <w:marTop w:val="0"/>
          <w:marBottom w:val="0"/>
          <w:divBdr>
            <w:top w:val="none" w:sz="0" w:space="0" w:color="auto"/>
            <w:left w:val="none" w:sz="0" w:space="0" w:color="auto"/>
            <w:bottom w:val="none" w:sz="0" w:space="0" w:color="auto"/>
            <w:right w:val="none" w:sz="0" w:space="0" w:color="auto"/>
          </w:divBdr>
          <w:divsChild>
            <w:div w:id="909462717">
              <w:marLeft w:val="0"/>
              <w:marRight w:val="0"/>
              <w:marTop w:val="0"/>
              <w:marBottom w:val="0"/>
              <w:divBdr>
                <w:top w:val="none" w:sz="0" w:space="0" w:color="auto"/>
                <w:left w:val="none" w:sz="0" w:space="0" w:color="auto"/>
                <w:bottom w:val="none" w:sz="0" w:space="0" w:color="auto"/>
                <w:right w:val="none" w:sz="0" w:space="0" w:color="auto"/>
              </w:divBdr>
              <w:divsChild>
                <w:div w:id="1259563514">
                  <w:marLeft w:val="0"/>
                  <w:marRight w:val="0"/>
                  <w:marTop w:val="0"/>
                  <w:marBottom w:val="0"/>
                  <w:divBdr>
                    <w:top w:val="none" w:sz="0" w:space="0" w:color="auto"/>
                    <w:left w:val="none" w:sz="0" w:space="0" w:color="auto"/>
                    <w:bottom w:val="none" w:sz="0" w:space="0" w:color="auto"/>
                    <w:right w:val="none" w:sz="0" w:space="0" w:color="auto"/>
                  </w:divBdr>
                  <w:divsChild>
                    <w:div w:id="1209217920">
                      <w:marLeft w:val="0"/>
                      <w:marRight w:val="0"/>
                      <w:marTop w:val="0"/>
                      <w:marBottom w:val="0"/>
                      <w:divBdr>
                        <w:top w:val="none" w:sz="0" w:space="0" w:color="auto"/>
                        <w:left w:val="none" w:sz="0" w:space="0" w:color="auto"/>
                        <w:bottom w:val="none" w:sz="0" w:space="0" w:color="auto"/>
                        <w:right w:val="none" w:sz="0" w:space="0" w:color="auto"/>
                      </w:divBdr>
                      <w:divsChild>
                        <w:div w:id="256328330">
                          <w:marLeft w:val="0"/>
                          <w:marRight w:val="0"/>
                          <w:marTop w:val="0"/>
                          <w:marBottom w:val="0"/>
                          <w:divBdr>
                            <w:top w:val="none" w:sz="0" w:space="0" w:color="auto"/>
                            <w:left w:val="none" w:sz="0" w:space="0" w:color="auto"/>
                            <w:bottom w:val="none" w:sz="0" w:space="0" w:color="auto"/>
                            <w:right w:val="none" w:sz="0" w:space="0" w:color="auto"/>
                          </w:divBdr>
                          <w:divsChild>
                            <w:div w:id="367801811">
                              <w:marLeft w:val="0"/>
                              <w:marRight w:val="0"/>
                              <w:marTop w:val="0"/>
                              <w:marBottom w:val="0"/>
                              <w:divBdr>
                                <w:top w:val="none" w:sz="0" w:space="0" w:color="auto"/>
                                <w:left w:val="none" w:sz="0" w:space="0" w:color="auto"/>
                                <w:bottom w:val="none" w:sz="0" w:space="0" w:color="auto"/>
                                <w:right w:val="none" w:sz="0" w:space="0" w:color="auto"/>
                              </w:divBdr>
                              <w:divsChild>
                                <w:div w:id="247884220">
                                  <w:marLeft w:val="0"/>
                                  <w:marRight w:val="0"/>
                                  <w:marTop w:val="0"/>
                                  <w:marBottom w:val="0"/>
                                  <w:divBdr>
                                    <w:top w:val="none" w:sz="0" w:space="0" w:color="auto"/>
                                    <w:left w:val="none" w:sz="0" w:space="0" w:color="auto"/>
                                    <w:bottom w:val="none" w:sz="0" w:space="0" w:color="auto"/>
                                    <w:right w:val="none" w:sz="0" w:space="0" w:color="auto"/>
                                  </w:divBdr>
                                </w:div>
                                <w:div w:id="1746220530">
                                  <w:marLeft w:val="0"/>
                                  <w:marRight w:val="0"/>
                                  <w:marTop w:val="0"/>
                                  <w:marBottom w:val="0"/>
                                  <w:divBdr>
                                    <w:top w:val="none" w:sz="0" w:space="0" w:color="auto"/>
                                    <w:left w:val="none" w:sz="0" w:space="0" w:color="auto"/>
                                    <w:bottom w:val="none" w:sz="0" w:space="0" w:color="auto"/>
                                    <w:right w:val="none" w:sz="0" w:space="0" w:color="auto"/>
                                  </w:divBdr>
                                </w:div>
                              </w:divsChild>
                            </w:div>
                            <w:div w:id="2065179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0152992">
              <w:marLeft w:val="0"/>
              <w:marRight w:val="0"/>
              <w:marTop w:val="0"/>
              <w:marBottom w:val="0"/>
              <w:divBdr>
                <w:top w:val="none" w:sz="0" w:space="0" w:color="auto"/>
                <w:left w:val="none" w:sz="0" w:space="0" w:color="auto"/>
                <w:bottom w:val="none" w:sz="0" w:space="0" w:color="auto"/>
                <w:right w:val="none" w:sz="0" w:space="0" w:color="auto"/>
              </w:divBdr>
              <w:divsChild>
                <w:div w:id="1043749322">
                  <w:marLeft w:val="0"/>
                  <w:marRight w:val="0"/>
                  <w:marTop w:val="0"/>
                  <w:marBottom w:val="0"/>
                  <w:divBdr>
                    <w:top w:val="none" w:sz="0" w:space="0" w:color="auto"/>
                    <w:left w:val="none" w:sz="0" w:space="0" w:color="auto"/>
                    <w:bottom w:val="none" w:sz="0" w:space="0" w:color="auto"/>
                    <w:right w:val="none" w:sz="0" w:space="0" w:color="auto"/>
                  </w:divBdr>
                  <w:divsChild>
                    <w:div w:id="1974024234">
                      <w:marLeft w:val="0"/>
                      <w:marRight w:val="0"/>
                      <w:marTop w:val="0"/>
                      <w:marBottom w:val="0"/>
                      <w:divBdr>
                        <w:top w:val="none" w:sz="0" w:space="0" w:color="auto"/>
                        <w:left w:val="none" w:sz="0" w:space="0" w:color="auto"/>
                        <w:bottom w:val="none" w:sz="0" w:space="0" w:color="auto"/>
                        <w:right w:val="none" w:sz="0" w:space="0" w:color="auto"/>
                      </w:divBdr>
                      <w:divsChild>
                        <w:div w:id="282089">
                          <w:marLeft w:val="0"/>
                          <w:marRight w:val="0"/>
                          <w:marTop w:val="0"/>
                          <w:marBottom w:val="0"/>
                          <w:divBdr>
                            <w:top w:val="none" w:sz="0" w:space="0" w:color="auto"/>
                            <w:left w:val="none" w:sz="0" w:space="0" w:color="auto"/>
                            <w:bottom w:val="none" w:sz="0" w:space="0" w:color="auto"/>
                            <w:right w:val="none" w:sz="0" w:space="0" w:color="auto"/>
                          </w:divBdr>
                          <w:divsChild>
                            <w:div w:id="2089570050">
                              <w:marLeft w:val="0"/>
                              <w:marRight w:val="0"/>
                              <w:marTop w:val="0"/>
                              <w:marBottom w:val="0"/>
                              <w:divBdr>
                                <w:top w:val="single" w:sz="6" w:space="15" w:color="F2F2F2"/>
                                <w:left w:val="none" w:sz="0" w:space="0" w:color="auto"/>
                                <w:bottom w:val="none" w:sz="0" w:space="0" w:color="auto"/>
                                <w:right w:val="none" w:sz="0" w:space="0" w:color="auto"/>
                              </w:divBdr>
                              <w:divsChild>
                                <w:div w:id="312761494">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964195163">
                              <w:marLeft w:val="0"/>
                              <w:marRight w:val="0"/>
                              <w:marTop w:val="0"/>
                              <w:marBottom w:val="0"/>
                              <w:divBdr>
                                <w:top w:val="single" w:sz="6" w:space="15" w:color="F2F2F2"/>
                                <w:left w:val="none" w:sz="0" w:space="0" w:color="auto"/>
                                <w:bottom w:val="none" w:sz="0" w:space="0" w:color="auto"/>
                                <w:right w:val="none" w:sz="0" w:space="0" w:color="auto"/>
                              </w:divBdr>
                              <w:divsChild>
                                <w:div w:id="694967761">
                                  <w:marLeft w:val="0"/>
                                  <w:marRight w:val="150"/>
                                  <w:marTop w:val="15"/>
                                  <w:marBottom w:val="0"/>
                                  <w:divBdr>
                                    <w:top w:val="single" w:sz="6" w:space="4" w:color="808080"/>
                                    <w:left w:val="single" w:sz="6" w:space="4" w:color="808080"/>
                                    <w:bottom w:val="single" w:sz="6" w:space="4" w:color="808080"/>
                                    <w:right w:val="single" w:sz="6" w:space="4" w:color="808080"/>
                                  </w:divBdr>
                                </w:div>
                                <w:div w:id="753011665">
                                  <w:marLeft w:val="0"/>
                                  <w:marRight w:val="150"/>
                                  <w:marTop w:val="15"/>
                                  <w:marBottom w:val="0"/>
                                  <w:divBdr>
                                    <w:top w:val="single" w:sz="6" w:space="4" w:color="808080"/>
                                    <w:left w:val="single" w:sz="6" w:space="4" w:color="808080"/>
                                    <w:bottom w:val="single" w:sz="6" w:space="4" w:color="808080"/>
                                    <w:right w:val="single" w:sz="6" w:space="4" w:color="808080"/>
                                  </w:divBdr>
                                </w:div>
                                <w:div w:id="1464225311">
                                  <w:marLeft w:val="0"/>
                                  <w:marRight w:val="150"/>
                                  <w:marTop w:val="15"/>
                                  <w:marBottom w:val="0"/>
                                  <w:divBdr>
                                    <w:top w:val="single" w:sz="6" w:space="4" w:color="808080"/>
                                    <w:left w:val="single" w:sz="6" w:space="4" w:color="808080"/>
                                    <w:bottom w:val="single" w:sz="6" w:space="4" w:color="808080"/>
                                    <w:right w:val="single" w:sz="6" w:space="4" w:color="808080"/>
                                  </w:divBdr>
                                </w:div>
                                <w:div w:id="174468076">
                                  <w:marLeft w:val="0"/>
                                  <w:marRight w:val="150"/>
                                  <w:marTop w:val="15"/>
                                  <w:marBottom w:val="0"/>
                                  <w:divBdr>
                                    <w:top w:val="single" w:sz="6" w:space="4" w:color="808080"/>
                                    <w:left w:val="single" w:sz="6" w:space="4" w:color="808080"/>
                                    <w:bottom w:val="single" w:sz="6" w:space="4" w:color="808080"/>
                                    <w:right w:val="single" w:sz="6" w:space="4" w:color="808080"/>
                                  </w:divBdr>
                                </w:div>
                                <w:div w:id="43330635">
                                  <w:marLeft w:val="0"/>
                                  <w:marRight w:val="150"/>
                                  <w:marTop w:val="15"/>
                                  <w:marBottom w:val="0"/>
                                  <w:divBdr>
                                    <w:top w:val="single" w:sz="6" w:space="4" w:color="808080"/>
                                    <w:left w:val="single" w:sz="6" w:space="4" w:color="808080"/>
                                    <w:bottom w:val="single" w:sz="6" w:space="4" w:color="808080"/>
                                    <w:right w:val="single" w:sz="6" w:space="4" w:color="808080"/>
                                  </w:divBdr>
                                </w:div>
                                <w:div w:id="1527061604">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1014654409">
                              <w:marLeft w:val="0"/>
                              <w:marRight w:val="0"/>
                              <w:marTop w:val="0"/>
                              <w:marBottom w:val="0"/>
                              <w:divBdr>
                                <w:top w:val="single" w:sz="6" w:space="15" w:color="F2F2F2"/>
                                <w:left w:val="none" w:sz="0" w:space="0" w:color="auto"/>
                                <w:bottom w:val="none" w:sz="0" w:space="0" w:color="auto"/>
                                <w:right w:val="none" w:sz="0" w:space="0" w:color="auto"/>
                              </w:divBdr>
                              <w:divsChild>
                                <w:div w:id="279648649">
                                  <w:marLeft w:val="0"/>
                                  <w:marRight w:val="0"/>
                                  <w:marTop w:val="0"/>
                                  <w:marBottom w:val="0"/>
                                  <w:divBdr>
                                    <w:top w:val="single" w:sz="12" w:space="8" w:color="FFA500"/>
                                    <w:left w:val="single" w:sz="12" w:space="8" w:color="FFA500"/>
                                    <w:bottom w:val="single" w:sz="12" w:space="8" w:color="FFA500"/>
                                    <w:right w:val="single" w:sz="12" w:space="8" w:color="FFA500"/>
                                  </w:divBdr>
                                </w:div>
                              </w:divsChild>
                            </w:div>
                            <w:div w:id="2101636704">
                              <w:marLeft w:val="0"/>
                              <w:marRight w:val="0"/>
                              <w:marTop w:val="0"/>
                              <w:marBottom w:val="0"/>
                              <w:divBdr>
                                <w:top w:val="single" w:sz="6" w:space="15" w:color="F2F2F2"/>
                                <w:left w:val="none" w:sz="0" w:space="0" w:color="auto"/>
                                <w:bottom w:val="none" w:sz="0" w:space="0" w:color="auto"/>
                                <w:right w:val="none" w:sz="0" w:space="0" w:color="auto"/>
                              </w:divBdr>
                              <w:divsChild>
                                <w:div w:id="1734111890">
                                  <w:marLeft w:val="0"/>
                                  <w:marRight w:val="0"/>
                                  <w:marTop w:val="0"/>
                                  <w:marBottom w:val="0"/>
                                  <w:divBdr>
                                    <w:top w:val="single" w:sz="12" w:space="8" w:color="FFA500"/>
                                    <w:left w:val="single" w:sz="12" w:space="8" w:color="FFA500"/>
                                    <w:bottom w:val="single" w:sz="12" w:space="8" w:color="FFA500"/>
                                    <w:right w:val="single" w:sz="12" w:space="8" w:color="FFA500"/>
                                  </w:divBdr>
                                </w:div>
                              </w:divsChild>
                            </w:div>
                          </w:divsChild>
                        </w:div>
                      </w:divsChild>
                    </w:div>
                  </w:divsChild>
                </w:div>
              </w:divsChild>
            </w:div>
          </w:divsChild>
        </w:div>
        <w:div w:id="1795906142">
          <w:marLeft w:val="0"/>
          <w:marRight w:val="0"/>
          <w:marTop w:val="0"/>
          <w:marBottom w:val="0"/>
          <w:divBdr>
            <w:top w:val="none" w:sz="0" w:space="0" w:color="auto"/>
            <w:left w:val="none" w:sz="0" w:space="0" w:color="auto"/>
            <w:bottom w:val="none" w:sz="0" w:space="0" w:color="auto"/>
            <w:right w:val="none" w:sz="0" w:space="0" w:color="auto"/>
          </w:divBdr>
          <w:divsChild>
            <w:div w:id="1484153100">
              <w:marLeft w:val="0"/>
              <w:marRight w:val="0"/>
              <w:marTop w:val="0"/>
              <w:marBottom w:val="0"/>
              <w:divBdr>
                <w:top w:val="none" w:sz="0" w:space="0" w:color="auto"/>
                <w:left w:val="none" w:sz="0" w:space="0" w:color="auto"/>
                <w:bottom w:val="none" w:sz="0" w:space="0" w:color="auto"/>
                <w:right w:val="none" w:sz="0" w:space="0" w:color="auto"/>
              </w:divBdr>
              <w:divsChild>
                <w:div w:id="230508982">
                  <w:marLeft w:val="0"/>
                  <w:marRight w:val="0"/>
                  <w:marTop w:val="0"/>
                  <w:marBottom w:val="0"/>
                  <w:divBdr>
                    <w:top w:val="none" w:sz="0" w:space="0" w:color="auto"/>
                    <w:left w:val="none" w:sz="0" w:space="0" w:color="auto"/>
                    <w:bottom w:val="none" w:sz="0" w:space="0" w:color="auto"/>
                    <w:right w:val="none" w:sz="0" w:space="0" w:color="auto"/>
                  </w:divBdr>
                  <w:divsChild>
                    <w:div w:id="1134372266">
                      <w:marLeft w:val="0"/>
                      <w:marRight w:val="0"/>
                      <w:marTop w:val="0"/>
                      <w:marBottom w:val="0"/>
                      <w:divBdr>
                        <w:top w:val="none" w:sz="0" w:space="0" w:color="auto"/>
                        <w:left w:val="none" w:sz="0" w:space="0" w:color="auto"/>
                        <w:bottom w:val="none" w:sz="0" w:space="0" w:color="auto"/>
                        <w:right w:val="none" w:sz="0" w:space="0" w:color="auto"/>
                      </w:divBdr>
                      <w:divsChild>
                        <w:div w:id="1479344650">
                          <w:marLeft w:val="0"/>
                          <w:marRight w:val="0"/>
                          <w:marTop w:val="0"/>
                          <w:marBottom w:val="0"/>
                          <w:divBdr>
                            <w:top w:val="none" w:sz="0" w:space="0" w:color="auto"/>
                            <w:left w:val="none" w:sz="0" w:space="0" w:color="auto"/>
                            <w:bottom w:val="none" w:sz="0" w:space="0" w:color="auto"/>
                            <w:right w:val="none" w:sz="0" w:space="0" w:color="auto"/>
                          </w:divBdr>
                          <w:divsChild>
                            <w:div w:id="1630160019">
                              <w:marLeft w:val="0"/>
                              <w:marRight w:val="0"/>
                              <w:marTop w:val="0"/>
                              <w:marBottom w:val="0"/>
                              <w:divBdr>
                                <w:top w:val="single" w:sz="6" w:space="15" w:color="F2F2F2"/>
                                <w:left w:val="none" w:sz="0" w:space="0" w:color="auto"/>
                                <w:bottom w:val="none" w:sz="0" w:space="0" w:color="auto"/>
                                <w:right w:val="none" w:sz="0" w:space="0" w:color="auto"/>
                              </w:divBdr>
                              <w:divsChild>
                                <w:div w:id="337538572">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1741173016">
                              <w:marLeft w:val="0"/>
                              <w:marRight w:val="0"/>
                              <w:marTop w:val="0"/>
                              <w:marBottom w:val="0"/>
                              <w:divBdr>
                                <w:top w:val="single" w:sz="6" w:space="15" w:color="F2F2F2"/>
                                <w:left w:val="none" w:sz="0" w:space="0" w:color="auto"/>
                                <w:bottom w:val="none" w:sz="0" w:space="0" w:color="auto"/>
                                <w:right w:val="none" w:sz="0" w:space="0" w:color="auto"/>
                              </w:divBdr>
                              <w:divsChild>
                                <w:div w:id="1649673523">
                                  <w:marLeft w:val="0"/>
                                  <w:marRight w:val="150"/>
                                  <w:marTop w:val="15"/>
                                  <w:marBottom w:val="0"/>
                                  <w:divBdr>
                                    <w:top w:val="single" w:sz="6" w:space="4" w:color="808080"/>
                                    <w:left w:val="single" w:sz="6" w:space="4" w:color="808080"/>
                                    <w:bottom w:val="single" w:sz="6" w:space="4" w:color="808080"/>
                                    <w:right w:val="single" w:sz="6" w:space="4" w:color="808080"/>
                                  </w:divBdr>
                                </w:div>
                                <w:div w:id="33045614">
                                  <w:marLeft w:val="0"/>
                                  <w:marRight w:val="150"/>
                                  <w:marTop w:val="15"/>
                                  <w:marBottom w:val="0"/>
                                  <w:divBdr>
                                    <w:top w:val="single" w:sz="6" w:space="4" w:color="808080"/>
                                    <w:left w:val="single" w:sz="6" w:space="4" w:color="808080"/>
                                    <w:bottom w:val="single" w:sz="6" w:space="4" w:color="808080"/>
                                    <w:right w:val="single" w:sz="6" w:space="4" w:color="808080"/>
                                  </w:divBdr>
                                </w:div>
                                <w:div w:id="1678993478">
                                  <w:marLeft w:val="0"/>
                                  <w:marRight w:val="150"/>
                                  <w:marTop w:val="15"/>
                                  <w:marBottom w:val="0"/>
                                  <w:divBdr>
                                    <w:top w:val="single" w:sz="6" w:space="4" w:color="808080"/>
                                    <w:left w:val="single" w:sz="6" w:space="4" w:color="808080"/>
                                    <w:bottom w:val="single" w:sz="6" w:space="4" w:color="808080"/>
                                    <w:right w:val="single" w:sz="6" w:space="4" w:color="808080"/>
                                  </w:divBdr>
                                </w:div>
                                <w:div w:id="1556156598">
                                  <w:marLeft w:val="0"/>
                                  <w:marRight w:val="150"/>
                                  <w:marTop w:val="15"/>
                                  <w:marBottom w:val="0"/>
                                  <w:divBdr>
                                    <w:top w:val="single" w:sz="6" w:space="4" w:color="808080"/>
                                    <w:left w:val="single" w:sz="6" w:space="4" w:color="808080"/>
                                    <w:bottom w:val="single" w:sz="6" w:space="4" w:color="808080"/>
                                    <w:right w:val="single" w:sz="6" w:space="4" w:color="808080"/>
                                  </w:divBdr>
                                </w:div>
                                <w:div w:id="749621517">
                                  <w:marLeft w:val="0"/>
                                  <w:marRight w:val="150"/>
                                  <w:marTop w:val="15"/>
                                  <w:marBottom w:val="0"/>
                                  <w:divBdr>
                                    <w:top w:val="single" w:sz="6" w:space="4" w:color="808080"/>
                                    <w:left w:val="single" w:sz="6" w:space="4" w:color="808080"/>
                                    <w:bottom w:val="single" w:sz="6" w:space="4" w:color="808080"/>
                                    <w:right w:val="single" w:sz="6" w:space="4" w:color="808080"/>
                                  </w:divBdr>
                                </w:div>
                                <w:div w:id="1922251616">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1791431578">
                              <w:marLeft w:val="0"/>
                              <w:marRight w:val="0"/>
                              <w:marTop w:val="0"/>
                              <w:marBottom w:val="0"/>
                              <w:divBdr>
                                <w:top w:val="single" w:sz="6" w:space="15" w:color="F2F2F2"/>
                                <w:left w:val="none" w:sz="0" w:space="0" w:color="auto"/>
                                <w:bottom w:val="none" w:sz="0" w:space="0" w:color="auto"/>
                                <w:right w:val="none" w:sz="0" w:space="0" w:color="auto"/>
                              </w:divBdr>
                              <w:divsChild>
                                <w:div w:id="1987736747">
                                  <w:marLeft w:val="0"/>
                                  <w:marRight w:val="0"/>
                                  <w:marTop w:val="0"/>
                                  <w:marBottom w:val="0"/>
                                  <w:divBdr>
                                    <w:top w:val="single" w:sz="12" w:space="8" w:color="FFA500"/>
                                    <w:left w:val="single" w:sz="12" w:space="8" w:color="FFA500"/>
                                    <w:bottom w:val="single" w:sz="12" w:space="8" w:color="FFA500"/>
                                    <w:right w:val="single" w:sz="12" w:space="8" w:color="FFA500"/>
                                  </w:divBdr>
                                </w:div>
                              </w:divsChild>
                            </w:div>
                            <w:div w:id="1447233959">
                              <w:marLeft w:val="0"/>
                              <w:marRight w:val="0"/>
                              <w:marTop w:val="0"/>
                              <w:marBottom w:val="0"/>
                              <w:divBdr>
                                <w:top w:val="single" w:sz="6" w:space="15" w:color="F2F2F2"/>
                                <w:left w:val="none" w:sz="0" w:space="0" w:color="auto"/>
                                <w:bottom w:val="none" w:sz="0" w:space="0" w:color="auto"/>
                                <w:right w:val="none" w:sz="0" w:space="0" w:color="auto"/>
                              </w:divBdr>
                              <w:divsChild>
                                <w:div w:id="240216173">
                                  <w:marLeft w:val="0"/>
                                  <w:marRight w:val="0"/>
                                  <w:marTop w:val="0"/>
                                  <w:marBottom w:val="0"/>
                                  <w:divBdr>
                                    <w:top w:val="single" w:sz="12" w:space="8" w:color="FFA500"/>
                                    <w:left w:val="single" w:sz="12" w:space="8" w:color="FFA500"/>
                                    <w:bottom w:val="single" w:sz="12" w:space="8" w:color="FFA500"/>
                                    <w:right w:val="single" w:sz="12" w:space="8" w:color="FFA500"/>
                                  </w:divBdr>
                                </w:div>
                              </w:divsChild>
                            </w:div>
                          </w:divsChild>
                        </w:div>
                      </w:divsChild>
                    </w:div>
                  </w:divsChild>
                </w:div>
              </w:divsChild>
            </w:div>
            <w:div w:id="206651756">
              <w:marLeft w:val="0"/>
              <w:marRight w:val="0"/>
              <w:marTop w:val="0"/>
              <w:marBottom w:val="0"/>
              <w:divBdr>
                <w:top w:val="none" w:sz="0" w:space="0" w:color="auto"/>
                <w:left w:val="none" w:sz="0" w:space="0" w:color="auto"/>
                <w:bottom w:val="none" w:sz="0" w:space="0" w:color="auto"/>
                <w:right w:val="none" w:sz="0" w:space="0" w:color="auto"/>
              </w:divBdr>
              <w:divsChild>
                <w:div w:id="611980853">
                  <w:marLeft w:val="0"/>
                  <w:marRight w:val="0"/>
                  <w:marTop w:val="0"/>
                  <w:marBottom w:val="0"/>
                  <w:divBdr>
                    <w:top w:val="none" w:sz="0" w:space="0" w:color="auto"/>
                    <w:left w:val="none" w:sz="0" w:space="0" w:color="auto"/>
                    <w:bottom w:val="none" w:sz="0" w:space="0" w:color="auto"/>
                    <w:right w:val="none" w:sz="0" w:space="0" w:color="auto"/>
                  </w:divBdr>
                  <w:divsChild>
                    <w:div w:id="48237963">
                      <w:marLeft w:val="0"/>
                      <w:marRight w:val="0"/>
                      <w:marTop w:val="0"/>
                      <w:marBottom w:val="0"/>
                      <w:divBdr>
                        <w:top w:val="none" w:sz="0" w:space="0" w:color="auto"/>
                        <w:left w:val="none" w:sz="0" w:space="0" w:color="auto"/>
                        <w:bottom w:val="none" w:sz="0" w:space="0" w:color="auto"/>
                        <w:right w:val="none" w:sz="0" w:space="0" w:color="auto"/>
                      </w:divBdr>
                      <w:divsChild>
                        <w:div w:id="1727096275">
                          <w:marLeft w:val="0"/>
                          <w:marRight w:val="0"/>
                          <w:marTop w:val="0"/>
                          <w:marBottom w:val="0"/>
                          <w:divBdr>
                            <w:top w:val="none" w:sz="0" w:space="0" w:color="auto"/>
                            <w:left w:val="none" w:sz="0" w:space="0" w:color="auto"/>
                            <w:bottom w:val="none" w:sz="0" w:space="0" w:color="auto"/>
                            <w:right w:val="none" w:sz="0" w:space="0" w:color="auto"/>
                          </w:divBdr>
                          <w:divsChild>
                            <w:div w:id="1323512266">
                              <w:marLeft w:val="0"/>
                              <w:marRight w:val="0"/>
                              <w:marTop w:val="0"/>
                              <w:marBottom w:val="0"/>
                              <w:divBdr>
                                <w:top w:val="single" w:sz="6" w:space="15" w:color="F2F2F2"/>
                                <w:left w:val="none" w:sz="0" w:space="0" w:color="auto"/>
                                <w:bottom w:val="none" w:sz="0" w:space="0" w:color="auto"/>
                                <w:right w:val="none" w:sz="0" w:space="0" w:color="auto"/>
                              </w:divBdr>
                              <w:divsChild>
                                <w:div w:id="517503156">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1728719002">
                              <w:marLeft w:val="0"/>
                              <w:marRight w:val="0"/>
                              <w:marTop w:val="0"/>
                              <w:marBottom w:val="0"/>
                              <w:divBdr>
                                <w:top w:val="single" w:sz="6" w:space="15" w:color="F2F2F2"/>
                                <w:left w:val="none" w:sz="0" w:space="0" w:color="auto"/>
                                <w:bottom w:val="none" w:sz="0" w:space="0" w:color="auto"/>
                                <w:right w:val="none" w:sz="0" w:space="0" w:color="auto"/>
                              </w:divBdr>
                              <w:divsChild>
                                <w:div w:id="568808360">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2121486942">
                              <w:marLeft w:val="0"/>
                              <w:marRight w:val="0"/>
                              <w:marTop w:val="0"/>
                              <w:marBottom w:val="0"/>
                              <w:divBdr>
                                <w:top w:val="single" w:sz="6" w:space="15" w:color="F2F2F2"/>
                                <w:left w:val="none" w:sz="0" w:space="0" w:color="auto"/>
                                <w:bottom w:val="none" w:sz="0" w:space="0" w:color="auto"/>
                                <w:right w:val="none" w:sz="0" w:space="0" w:color="auto"/>
                              </w:divBdr>
                              <w:divsChild>
                                <w:div w:id="916984920">
                                  <w:marLeft w:val="0"/>
                                  <w:marRight w:val="0"/>
                                  <w:marTop w:val="100"/>
                                  <w:marBottom w:val="100"/>
                                  <w:divBdr>
                                    <w:top w:val="single" w:sz="18" w:space="18" w:color="FFA500"/>
                                    <w:left w:val="single" w:sz="18" w:space="18" w:color="FFA500"/>
                                    <w:bottom w:val="single" w:sz="18" w:space="18" w:color="FFA500"/>
                                    <w:right w:val="single" w:sz="18" w:space="18" w:color="FFA500"/>
                                  </w:divBdr>
                                </w:div>
                              </w:divsChild>
                            </w:div>
                            <w:div w:id="120345949">
                              <w:marLeft w:val="0"/>
                              <w:marRight w:val="0"/>
                              <w:marTop w:val="0"/>
                              <w:marBottom w:val="0"/>
                              <w:divBdr>
                                <w:top w:val="single" w:sz="6" w:space="15" w:color="F2F2F2"/>
                                <w:left w:val="none" w:sz="0" w:space="0" w:color="auto"/>
                                <w:bottom w:val="none" w:sz="0" w:space="0" w:color="auto"/>
                                <w:right w:val="none" w:sz="0" w:space="0" w:color="auto"/>
                              </w:divBdr>
                              <w:divsChild>
                                <w:div w:id="241960677">
                                  <w:marLeft w:val="0"/>
                                  <w:marRight w:val="0"/>
                                  <w:marTop w:val="100"/>
                                  <w:marBottom w:val="100"/>
                                  <w:divBdr>
                                    <w:top w:val="single" w:sz="18" w:space="18" w:color="FFA500"/>
                                    <w:left w:val="single" w:sz="18" w:space="18" w:color="FFA500"/>
                                    <w:bottom w:val="single" w:sz="18" w:space="18" w:color="FFA500"/>
                                    <w:right w:val="single" w:sz="18" w:space="18" w:color="FFA500"/>
                                  </w:divBdr>
                                </w:div>
                              </w:divsChild>
                            </w:div>
                          </w:divsChild>
                        </w:div>
                      </w:divsChild>
                    </w:div>
                  </w:divsChild>
                </w:div>
              </w:divsChild>
            </w:div>
          </w:divsChild>
        </w:div>
        <w:div w:id="2047175856">
          <w:marLeft w:val="0"/>
          <w:marRight w:val="0"/>
          <w:marTop w:val="0"/>
          <w:marBottom w:val="0"/>
          <w:divBdr>
            <w:top w:val="none" w:sz="0" w:space="0" w:color="auto"/>
            <w:left w:val="none" w:sz="0" w:space="0" w:color="auto"/>
            <w:bottom w:val="none" w:sz="0" w:space="0" w:color="auto"/>
            <w:right w:val="none" w:sz="0" w:space="0" w:color="auto"/>
          </w:divBdr>
          <w:divsChild>
            <w:div w:id="1294942581">
              <w:marLeft w:val="0"/>
              <w:marRight w:val="0"/>
              <w:marTop w:val="0"/>
              <w:marBottom w:val="0"/>
              <w:divBdr>
                <w:top w:val="none" w:sz="0" w:space="0" w:color="auto"/>
                <w:left w:val="none" w:sz="0" w:space="0" w:color="auto"/>
                <w:bottom w:val="none" w:sz="0" w:space="0" w:color="auto"/>
                <w:right w:val="none" w:sz="0" w:space="0" w:color="auto"/>
              </w:divBdr>
              <w:divsChild>
                <w:div w:id="272520520">
                  <w:marLeft w:val="0"/>
                  <w:marRight w:val="0"/>
                  <w:marTop w:val="0"/>
                  <w:marBottom w:val="0"/>
                  <w:divBdr>
                    <w:top w:val="none" w:sz="0" w:space="0" w:color="auto"/>
                    <w:left w:val="none" w:sz="0" w:space="0" w:color="auto"/>
                    <w:bottom w:val="none" w:sz="0" w:space="0" w:color="auto"/>
                    <w:right w:val="none" w:sz="0" w:space="0" w:color="auto"/>
                  </w:divBdr>
                  <w:divsChild>
                    <w:div w:id="741025848">
                      <w:marLeft w:val="0"/>
                      <w:marRight w:val="0"/>
                      <w:marTop w:val="0"/>
                      <w:marBottom w:val="0"/>
                      <w:divBdr>
                        <w:top w:val="none" w:sz="0" w:space="0" w:color="auto"/>
                        <w:left w:val="none" w:sz="0" w:space="0" w:color="auto"/>
                        <w:bottom w:val="none" w:sz="0" w:space="0" w:color="auto"/>
                        <w:right w:val="none" w:sz="0" w:space="0" w:color="auto"/>
                      </w:divBdr>
                      <w:divsChild>
                        <w:div w:id="1640960656">
                          <w:marLeft w:val="0"/>
                          <w:marRight w:val="0"/>
                          <w:marTop w:val="0"/>
                          <w:marBottom w:val="0"/>
                          <w:divBdr>
                            <w:top w:val="none" w:sz="0" w:space="0" w:color="auto"/>
                            <w:left w:val="none" w:sz="0" w:space="0" w:color="auto"/>
                            <w:bottom w:val="none" w:sz="0" w:space="0" w:color="auto"/>
                            <w:right w:val="none" w:sz="0" w:space="0" w:color="auto"/>
                          </w:divBdr>
                          <w:divsChild>
                            <w:div w:id="1554854975">
                              <w:marLeft w:val="0"/>
                              <w:marRight w:val="0"/>
                              <w:marTop w:val="0"/>
                              <w:marBottom w:val="0"/>
                              <w:divBdr>
                                <w:top w:val="single" w:sz="6" w:space="15" w:color="F2F2F2"/>
                                <w:left w:val="none" w:sz="0" w:space="0" w:color="auto"/>
                                <w:bottom w:val="none" w:sz="0" w:space="0" w:color="auto"/>
                                <w:right w:val="none" w:sz="0" w:space="0" w:color="auto"/>
                              </w:divBdr>
                              <w:divsChild>
                                <w:div w:id="1957984831">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253630373">
                              <w:marLeft w:val="0"/>
                              <w:marRight w:val="0"/>
                              <w:marTop w:val="0"/>
                              <w:marBottom w:val="0"/>
                              <w:divBdr>
                                <w:top w:val="single" w:sz="6" w:space="15" w:color="F2F2F2"/>
                                <w:left w:val="none" w:sz="0" w:space="0" w:color="auto"/>
                                <w:bottom w:val="none" w:sz="0" w:space="0" w:color="auto"/>
                                <w:right w:val="none" w:sz="0" w:space="0" w:color="auto"/>
                              </w:divBdr>
                              <w:divsChild>
                                <w:div w:id="1533417514">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196503565">
                              <w:marLeft w:val="0"/>
                              <w:marRight w:val="0"/>
                              <w:marTop w:val="0"/>
                              <w:marBottom w:val="0"/>
                              <w:divBdr>
                                <w:top w:val="single" w:sz="6" w:space="15" w:color="F2F2F2"/>
                                <w:left w:val="none" w:sz="0" w:space="0" w:color="auto"/>
                                <w:bottom w:val="none" w:sz="0" w:space="0" w:color="auto"/>
                                <w:right w:val="none" w:sz="0" w:space="0" w:color="auto"/>
                              </w:divBdr>
                              <w:divsChild>
                                <w:div w:id="581526225">
                                  <w:marLeft w:val="0"/>
                                  <w:marRight w:val="0"/>
                                  <w:marTop w:val="100"/>
                                  <w:marBottom w:val="100"/>
                                  <w:divBdr>
                                    <w:top w:val="single" w:sz="18" w:space="18" w:color="FFA500"/>
                                    <w:left w:val="single" w:sz="18" w:space="18" w:color="FFA500"/>
                                    <w:bottom w:val="single" w:sz="18" w:space="18" w:color="FFA500"/>
                                    <w:right w:val="single" w:sz="18" w:space="18" w:color="FFA500"/>
                                  </w:divBdr>
                                </w:div>
                              </w:divsChild>
                            </w:div>
                            <w:div w:id="626859736">
                              <w:marLeft w:val="0"/>
                              <w:marRight w:val="0"/>
                              <w:marTop w:val="0"/>
                              <w:marBottom w:val="0"/>
                              <w:divBdr>
                                <w:top w:val="single" w:sz="6" w:space="15" w:color="F2F2F2"/>
                                <w:left w:val="none" w:sz="0" w:space="0" w:color="auto"/>
                                <w:bottom w:val="none" w:sz="0" w:space="0" w:color="auto"/>
                                <w:right w:val="none" w:sz="0" w:space="0" w:color="auto"/>
                              </w:divBdr>
                              <w:divsChild>
                                <w:div w:id="1424109752">
                                  <w:marLeft w:val="0"/>
                                  <w:marRight w:val="0"/>
                                  <w:marTop w:val="100"/>
                                  <w:marBottom w:val="100"/>
                                  <w:divBdr>
                                    <w:top w:val="single" w:sz="18" w:space="18" w:color="FFA500"/>
                                    <w:left w:val="single" w:sz="18" w:space="18" w:color="FFA500"/>
                                    <w:bottom w:val="single" w:sz="18" w:space="18" w:color="FFA500"/>
                                    <w:right w:val="single" w:sz="18" w:space="18" w:color="FFA500"/>
                                  </w:divBdr>
                                </w:div>
                              </w:divsChild>
                            </w:div>
                          </w:divsChild>
                        </w:div>
                      </w:divsChild>
                    </w:div>
                  </w:divsChild>
                </w:div>
              </w:divsChild>
            </w:div>
            <w:div w:id="1211501368">
              <w:marLeft w:val="0"/>
              <w:marRight w:val="0"/>
              <w:marTop w:val="0"/>
              <w:marBottom w:val="0"/>
              <w:divBdr>
                <w:top w:val="none" w:sz="0" w:space="0" w:color="auto"/>
                <w:left w:val="none" w:sz="0" w:space="0" w:color="auto"/>
                <w:bottom w:val="none" w:sz="0" w:space="0" w:color="auto"/>
                <w:right w:val="none" w:sz="0" w:space="0" w:color="auto"/>
              </w:divBdr>
              <w:divsChild>
                <w:div w:id="1737782595">
                  <w:marLeft w:val="0"/>
                  <w:marRight w:val="0"/>
                  <w:marTop w:val="0"/>
                  <w:marBottom w:val="0"/>
                  <w:divBdr>
                    <w:top w:val="none" w:sz="0" w:space="0" w:color="auto"/>
                    <w:left w:val="none" w:sz="0" w:space="0" w:color="auto"/>
                    <w:bottom w:val="none" w:sz="0" w:space="0" w:color="auto"/>
                    <w:right w:val="none" w:sz="0" w:space="0" w:color="auto"/>
                  </w:divBdr>
                  <w:divsChild>
                    <w:div w:id="1447966860">
                      <w:marLeft w:val="0"/>
                      <w:marRight w:val="0"/>
                      <w:marTop w:val="0"/>
                      <w:marBottom w:val="0"/>
                      <w:divBdr>
                        <w:top w:val="none" w:sz="0" w:space="0" w:color="auto"/>
                        <w:left w:val="none" w:sz="0" w:space="0" w:color="auto"/>
                        <w:bottom w:val="none" w:sz="0" w:space="0" w:color="auto"/>
                        <w:right w:val="none" w:sz="0" w:space="0" w:color="auto"/>
                      </w:divBdr>
                      <w:divsChild>
                        <w:div w:id="1777171070">
                          <w:marLeft w:val="0"/>
                          <w:marRight w:val="0"/>
                          <w:marTop w:val="0"/>
                          <w:marBottom w:val="0"/>
                          <w:divBdr>
                            <w:top w:val="none" w:sz="0" w:space="0" w:color="auto"/>
                            <w:left w:val="none" w:sz="0" w:space="0" w:color="auto"/>
                            <w:bottom w:val="none" w:sz="0" w:space="0" w:color="auto"/>
                            <w:right w:val="none" w:sz="0" w:space="0" w:color="auto"/>
                          </w:divBdr>
                          <w:divsChild>
                            <w:div w:id="405497189">
                              <w:marLeft w:val="0"/>
                              <w:marRight w:val="0"/>
                              <w:marTop w:val="0"/>
                              <w:marBottom w:val="0"/>
                              <w:divBdr>
                                <w:top w:val="none" w:sz="0" w:space="0" w:color="auto"/>
                                <w:left w:val="none" w:sz="0" w:space="0" w:color="auto"/>
                                <w:bottom w:val="none" w:sz="0" w:space="0" w:color="auto"/>
                                <w:right w:val="none" w:sz="0" w:space="0" w:color="auto"/>
                              </w:divBdr>
                              <w:divsChild>
                                <w:div w:id="803502359">
                                  <w:marLeft w:val="0"/>
                                  <w:marRight w:val="0"/>
                                  <w:marTop w:val="0"/>
                                  <w:marBottom w:val="0"/>
                                  <w:divBdr>
                                    <w:top w:val="single" w:sz="6" w:space="15" w:color="F2F2F2"/>
                                    <w:left w:val="none" w:sz="0" w:space="0" w:color="auto"/>
                                    <w:bottom w:val="none" w:sz="0" w:space="0" w:color="auto"/>
                                    <w:right w:val="none" w:sz="0" w:space="0" w:color="auto"/>
                                  </w:divBdr>
                                </w:div>
                                <w:div w:id="127018666">
                                  <w:marLeft w:val="0"/>
                                  <w:marRight w:val="0"/>
                                  <w:marTop w:val="0"/>
                                  <w:marBottom w:val="0"/>
                                  <w:divBdr>
                                    <w:top w:val="single" w:sz="6" w:space="15" w:color="F2F2F2"/>
                                    <w:left w:val="none" w:sz="0" w:space="0" w:color="auto"/>
                                    <w:bottom w:val="none" w:sz="0" w:space="0" w:color="auto"/>
                                    <w:right w:val="none" w:sz="0" w:space="0" w:color="auto"/>
                                  </w:divBdr>
                                </w:div>
                                <w:div w:id="1690832931">
                                  <w:marLeft w:val="0"/>
                                  <w:marRight w:val="0"/>
                                  <w:marTop w:val="0"/>
                                  <w:marBottom w:val="0"/>
                                  <w:divBdr>
                                    <w:top w:val="single" w:sz="6" w:space="15" w:color="F2F2F2"/>
                                    <w:left w:val="none" w:sz="0" w:space="0" w:color="auto"/>
                                    <w:bottom w:val="none" w:sz="0" w:space="0" w:color="auto"/>
                                    <w:right w:val="none" w:sz="0" w:space="0" w:color="auto"/>
                                  </w:divBdr>
                                </w:div>
                              </w:divsChild>
                            </w:div>
                          </w:divsChild>
                        </w:div>
                      </w:divsChild>
                    </w:div>
                  </w:divsChild>
                </w:div>
              </w:divsChild>
            </w:div>
          </w:divsChild>
        </w:div>
      </w:divsChild>
    </w:div>
    <w:div w:id="1446383039">
      <w:marLeft w:val="0"/>
      <w:marRight w:val="0"/>
      <w:marTop w:val="0"/>
      <w:marBottom w:val="0"/>
      <w:divBdr>
        <w:top w:val="none" w:sz="0" w:space="0" w:color="auto"/>
        <w:left w:val="none" w:sz="0" w:space="0" w:color="auto"/>
        <w:bottom w:val="none" w:sz="0" w:space="0" w:color="auto"/>
        <w:right w:val="none" w:sz="0" w:space="0" w:color="auto"/>
      </w:divBdr>
    </w:div>
    <w:div w:id="1670061000">
      <w:bodyDiv w:val="1"/>
      <w:marLeft w:val="0"/>
      <w:marRight w:val="0"/>
      <w:marTop w:val="0"/>
      <w:marBottom w:val="0"/>
      <w:divBdr>
        <w:top w:val="none" w:sz="0" w:space="0" w:color="auto"/>
        <w:left w:val="none" w:sz="0" w:space="0" w:color="auto"/>
        <w:bottom w:val="none" w:sz="0" w:space="0" w:color="auto"/>
        <w:right w:val="none" w:sz="0" w:space="0" w:color="auto"/>
      </w:divBdr>
      <w:divsChild>
        <w:div w:id="358316253">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1928003755">
      <w:marLeft w:val="0"/>
      <w:marRight w:val="0"/>
      <w:marTop w:val="0"/>
      <w:marBottom w:val="0"/>
      <w:divBdr>
        <w:top w:val="single" w:sz="6" w:space="15" w:color="F2F2F2"/>
        <w:left w:val="none" w:sz="0" w:space="0" w:color="auto"/>
        <w:bottom w:val="none" w:sz="0" w:space="0" w:color="auto"/>
        <w:right w:val="none" w:sz="0" w:space="0" w:color="auto"/>
      </w:divBdr>
      <w:divsChild>
        <w:div w:id="1499923679">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dscuola.it/" TargetMode="External"/><Relationship Id="rId13" Type="http://schemas.openxmlformats.org/officeDocument/2006/relationships/hyperlink" Target="https://www.edscuola.eu/wordpress/wp-content/uploads/2020/06/COLAO-PUBBLICA-ISTRUZIONE-scheda4.pdf" TargetMode="External"/><Relationship Id="rId18" Type="http://schemas.openxmlformats.org/officeDocument/2006/relationships/hyperlink" Target="https://www.edscuola.eu/wordpress/wp-content/uploads/2020/06/COLAO-PUBBLICA-ISTRUZIONE-scheda9.pdf" TargetMode="External"/><Relationship Id="rId3" Type="http://schemas.openxmlformats.org/officeDocument/2006/relationships/styles" Target="styles.xml"/><Relationship Id="rId21" Type="http://schemas.openxmlformats.org/officeDocument/2006/relationships/image" Target="media/image1.jpeg"/><Relationship Id="rId7" Type="http://schemas.openxmlformats.org/officeDocument/2006/relationships/hyperlink" Target="http://www.scuola7.it/2020/189/" TargetMode="External"/><Relationship Id="rId12" Type="http://schemas.openxmlformats.org/officeDocument/2006/relationships/hyperlink" Target="https://www.edscuola.eu/wordpress/wp-content/uploads/2020/06/COLAO-PUBBLICA-ISTRUZIONE-scheda3.pdf" TargetMode="External"/><Relationship Id="rId17" Type="http://schemas.openxmlformats.org/officeDocument/2006/relationships/hyperlink" Target="https://www.edscuola.eu/wordpress/wp-content/uploads/2020/06/COLAO-PUBBLICA-ISTRUZIONE-scheda8.pdf" TargetMode="External"/><Relationship Id="rId2" Type="http://schemas.openxmlformats.org/officeDocument/2006/relationships/numbering" Target="numbering.xml"/><Relationship Id="rId16" Type="http://schemas.openxmlformats.org/officeDocument/2006/relationships/hyperlink" Target="https://www.edscuola.eu/wordpress/wp-content/uploads/2020/06/COLAO-PUBBLICA-ISTRUZIONE-scheda7.pdf" TargetMode="External"/><Relationship Id="rId20" Type="http://schemas.openxmlformats.org/officeDocument/2006/relationships/hyperlink" Target="http://www.governo.it/sites/new.governo.it/files/comitato_rapporto.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edscuola.eu/wordpress/wp-content/uploads/2020/06/COLAO-PUBBLICA-ISTRUZIONE-scheda2.pdf"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www.edscuola.eu/wordpress/wp-content/uploads/2020/06/COLAO-PUBBLICA-ISTRUZIONE-scheda6.pdf" TargetMode="External"/><Relationship Id="rId23" Type="http://schemas.openxmlformats.org/officeDocument/2006/relationships/fontTable" Target="fontTable.xml"/><Relationship Id="rId10" Type="http://schemas.openxmlformats.org/officeDocument/2006/relationships/hyperlink" Target="https://www.edscuola.eu/wordpress/wp-content/uploads/2020/06/COLAO-PUBBLICA-ISTRUZIONE-scheda1.pdf" TargetMode="External"/><Relationship Id="rId19" Type="http://schemas.openxmlformats.org/officeDocument/2006/relationships/hyperlink" Target="https://www.edscuola.eu/wordpress/wp-content/uploads/2020/06/COLAO-PUBBLICA-ISTRUZIONE-scheda10.pdf" TargetMode="External"/><Relationship Id="rId4" Type="http://schemas.microsoft.com/office/2007/relationships/stylesWithEffects" Target="stylesWithEffects.xml"/><Relationship Id="rId9" Type="http://schemas.openxmlformats.org/officeDocument/2006/relationships/hyperlink" Target="https://www.edscuola.eu/wordpress/?p=131435" TargetMode="External"/><Relationship Id="rId14" Type="http://schemas.openxmlformats.org/officeDocument/2006/relationships/hyperlink" Target="https://www.edscuola.eu/wordpress/wp-content/uploads/2020/06/COLAO-PUBBLICA-ISTRUZIONE-scheda5.pdf" TargetMode="External"/><Relationship Id="rId22" Type="http://schemas.openxmlformats.org/officeDocument/2006/relationships/hyperlink" Target="http://www.governo.it/it/articolo/iniziative-il-rilancio-italia-2020-2022/14726"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2FD978-3AE5-4401-B955-FBB95E4F9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1</Pages>
  <Words>7691</Words>
  <Characters>43843</Characters>
  <Application>Microsoft Office Word</Application>
  <DocSecurity>0</DocSecurity>
  <Lines>365</Lines>
  <Paragraphs>102</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51432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tonini</dc:creator>
  <cp:keywords/>
  <dc:description/>
  <cp:lastModifiedBy>tonini</cp:lastModifiedBy>
  <cp:revision>5</cp:revision>
  <dcterms:created xsi:type="dcterms:W3CDTF">2020-06-16T16:30:00Z</dcterms:created>
  <dcterms:modified xsi:type="dcterms:W3CDTF">2020-06-22T21:06:00Z</dcterms:modified>
</cp:coreProperties>
</file>