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64" w:rsidRPr="00963D6B" w:rsidRDefault="00E03464" w:rsidP="00963D6B">
      <w:pPr>
        <w:jc w:val="center"/>
        <w:rPr>
          <w:b/>
          <w:sz w:val="56"/>
          <w:szCs w:val="56"/>
        </w:rPr>
      </w:pPr>
      <w:r w:rsidRPr="006A7AC3">
        <w:rPr>
          <w:b/>
          <w:sz w:val="56"/>
          <w:szCs w:val="56"/>
        </w:rPr>
        <w:t>Y</w:t>
      </w:r>
      <w:r w:rsidR="007913D7">
        <w:rPr>
          <w:b/>
          <w:sz w:val="56"/>
          <w:szCs w:val="56"/>
        </w:rPr>
        <w:t>G</w:t>
      </w:r>
      <w:r w:rsidRPr="006A7AC3">
        <w:rPr>
          <w:b/>
          <w:sz w:val="56"/>
          <w:szCs w:val="56"/>
        </w:rPr>
        <w:t xml:space="preserve"> Marche</w:t>
      </w:r>
    </w:p>
    <w:p w:rsidR="00E03464" w:rsidRPr="00267528" w:rsidRDefault="00E03464" w:rsidP="00C3294B">
      <w:pPr>
        <w:jc w:val="center"/>
        <w:rPr>
          <w:b/>
          <w:sz w:val="32"/>
          <w:szCs w:val="32"/>
        </w:rPr>
      </w:pPr>
      <w:r w:rsidRPr="00267528">
        <w:rPr>
          <w:b/>
          <w:sz w:val="32"/>
          <w:szCs w:val="32"/>
        </w:rPr>
        <w:t>Strategia Istituzionale</w:t>
      </w:r>
    </w:p>
    <w:p w:rsidR="006A7AC3" w:rsidRDefault="006A7AC3" w:rsidP="00E03464">
      <w:pPr>
        <w:jc w:val="both"/>
        <w:rPr>
          <w:sz w:val="28"/>
          <w:szCs w:val="28"/>
        </w:rPr>
      </w:pPr>
      <w:r w:rsidRPr="006A7AC3">
        <w:rPr>
          <w:sz w:val="28"/>
          <w:szCs w:val="28"/>
        </w:rPr>
        <w:t xml:space="preserve">La regione Marche ha dato avvio alla garanzia giovani nel proprio territorio </w:t>
      </w:r>
      <w:r w:rsidR="007913D7">
        <w:rPr>
          <w:sz w:val="28"/>
          <w:szCs w:val="28"/>
        </w:rPr>
        <w:t>con</w:t>
      </w:r>
      <w:r w:rsidR="007210C2">
        <w:rPr>
          <w:sz w:val="28"/>
          <w:szCs w:val="28"/>
        </w:rPr>
        <w:t xml:space="preserve"> la </w:t>
      </w:r>
      <w:r w:rsidR="007913D7">
        <w:rPr>
          <w:sz w:val="28"/>
          <w:szCs w:val="28"/>
        </w:rPr>
        <w:t xml:space="preserve">firma </w:t>
      </w:r>
      <w:r w:rsidRPr="006A7AC3">
        <w:rPr>
          <w:sz w:val="28"/>
          <w:szCs w:val="28"/>
        </w:rPr>
        <w:t xml:space="preserve"> della convenzione</w:t>
      </w:r>
      <w:r w:rsidR="007210C2">
        <w:rPr>
          <w:sz w:val="28"/>
          <w:szCs w:val="28"/>
        </w:rPr>
        <w:t xml:space="preserve"> YG</w:t>
      </w:r>
      <w:r w:rsidRPr="006A7AC3">
        <w:rPr>
          <w:sz w:val="28"/>
          <w:szCs w:val="28"/>
        </w:rPr>
        <w:t xml:space="preserve"> </w:t>
      </w:r>
      <w:r w:rsidR="007210C2">
        <w:rPr>
          <w:sz w:val="28"/>
          <w:szCs w:val="28"/>
        </w:rPr>
        <w:t>con</w:t>
      </w:r>
      <w:r w:rsidRPr="006A7AC3">
        <w:rPr>
          <w:sz w:val="28"/>
          <w:szCs w:val="28"/>
        </w:rPr>
        <w:t xml:space="preserve"> il </w:t>
      </w:r>
      <w:r w:rsidR="007210C2">
        <w:rPr>
          <w:sz w:val="28"/>
          <w:szCs w:val="28"/>
        </w:rPr>
        <w:t>M</w:t>
      </w:r>
      <w:r w:rsidRPr="006A7AC3">
        <w:rPr>
          <w:sz w:val="28"/>
          <w:szCs w:val="28"/>
        </w:rPr>
        <w:t>inistero del lavoro e delle politiche sociali il 28 aprile 2014</w:t>
      </w:r>
      <w:r w:rsidR="007913D7">
        <w:rPr>
          <w:sz w:val="28"/>
          <w:szCs w:val="28"/>
        </w:rPr>
        <w:t xml:space="preserve"> mediante </w:t>
      </w:r>
      <w:r w:rsidRPr="006A7AC3">
        <w:rPr>
          <w:sz w:val="28"/>
          <w:szCs w:val="28"/>
        </w:rPr>
        <w:t xml:space="preserve"> DGR n.500. La firma di tale </w:t>
      </w:r>
      <w:r w:rsidR="007210C2">
        <w:rPr>
          <w:sz w:val="28"/>
          <w:szCs w:val="28"/>
        </w:rPr>
        <w:t>atto ha</w:t>
      </w:r>
      <w:r w:rsidRPr="006A7AC3">
        <w:rPr>
          <w:sz w:val="28"/>
          <w:szCs w:val="28"/>
        </w:rPr>
        <w:t xml:space="preserve"> assegna</w:t>
      </w:r>
      <w:r w:rsidR="007210C2">
        <w:rPr>
          <w:sz w:val="28"/>
          <w:szCs w:val="28"/>
        </w:rPr>
        <w:t>to</w:t>
      </w:r>
      <w:r w:rsidRPr="006A7AC3">
        <w:rPr>
          <w:sz w:val="28"/>
          <w:szCs w:val="28"/>
        </w:rPr>
        <w:t xml:space="preserve"> alla regione il ruolo di organismo intermedio nell’attuazione delle misure previste nel piano </w:t>
      </w:r>
      <w:r w:rsidR="007402CF">
        <w:rPr>
          <w:sz w:val="28"/>
          <w:szCs w:val="28"/>
        </w:rPr>
        <w:t xml:space="preserve">di attuazione </w:t>
      </w:r>
      <w:r w:rsidRPr="006A7AC3">
        <w:rPr>
          <w:sz w:val="28"/>
          <w:szCs w:val="28"/>
        </w:rPr>
        <w:t>nazionale YG. Successivamente</w:t>
      </w:r>
      <w:r w:rsidR="007402CF">
        <w:rPr>
          <w:sz w:val="28"/>
          <w:szCs w:val="28"/>
        </w:rPr>
        <w:t>,</w:t>
      </w:r>
      <w:r w:rsidRPr="006A7AC3">
        <w:rPr>
          <w:sz w:val="28"/>
          <w:szCs w:val="28"/>
        </w:rPr>
        <w:t xml:space="preserve"> </w:t>
      </w:r>
      <w:r w:rsidR="007210C2">
        <w:rPr>
          <w:sz w:val="28"/>
          <w:szCs w:val="28"/>
        </w:rPr>
        <w:t>il</w:t>
      </w:r>
      <w:r w:rsidRPr="006A7AC3">
        <w:rPr>
          <w:sz w:val="28"/>
          <w:szCs w:val="28"/>
        </w:rPr>
        <w:t xml:space="preserve"> 23/06/2014</w:t>
      </w:r>
      <w:r w:rsidR="00DA7249">
        <w:rPr>
          <w:sz w:val="28"/>
          <w:szCs w:val="28"/>
        </w:rPr>
        <w:t>,</w:t>
      </w:r>
      <w:r w:rsidRPr="006A7AC3">
        <w:rPr>
          <w:sz w:val="28"/>
          <w:szCs w:val="28"/>
        </w:rPr>
        <w:t xml:space="preserve"> l’amministrazione regionale ha approvato il piano attuativo regionale della </w:t>
      </w:r>
      <w:r w:rsidR="007210C2">
        <w:rPr>
          <w:sz w:val="28"/>
          <w:szCs w:val="28"/>
        </w:rPr>
        <w:t>garanzia</w:t>
      </w:r>
      <w:r w:rsidRPr="006A7AC3">
        <w:rPr>
          <w:sz w:val="28"/>
          <w:szCs w:val="28"/>
        </w:rPr>
        <w:t>, con</w:t>
      </w:r>
      <w:r w:rsidR="007210C2">
        <w:rPr>
          <w:sz w:val="28"/>
          <w:szCs w:val="28"/>
        </w:rPr>
        <w:t>tenuto nella</w:t>
      </w:r>
      <w:r w:rsidRPr="006A7AC3">
        <w:rPr>
          <w:sz w:val="28"/>
          <w:szCs w:val="28"/>
        </w:rPr>
        <w:t xml:space="preserve"> DGR</w:t>
      </w:r>
      <w:r w:rsidR="00DA7249">
        <w:rPr>
          <w:sz w:val="28"/>
          <w:szCs w:val="28"/>
        </w:rPr>
        <w:t xml:space="preserve"> n.</w:t>
      </w:r>
      <w:r w:rsidRPr="006A7AC3">
        <w:rPr>
          <w:sz w:val="28"/>
          <w:szCs w:val="28"/>
        </w:rPr>
        <w:t xml:space="preserve"> 754</w:t>
      </w:r>
      <w:r w:rsidR="007210C2">
        <w:rPr>
          <w:sz w:val="28"/>
          <w:szCs w:val="28"/>
        </w:rPr>
        <w:t>. Nel piano vengono descritte le</w:t>
      </w:r>
      <w:r w:rsidR="007913D7">
        <w:rPr>
          <w:sz w:val="28"/>
          <w:szCs w:val="28"/>
        </w:rPr>
        <w:t xml:space="preserve"> azioni delle</w:t>
      </w:r>
      <w:r w:rsidR="007210C2">
        <w:rPr>
          <w:sz w:val="28"/>
          <w:szCs w:val="28"/>
        </w:rPr>
        <w:t xml:space="preserve"> diverse misure per la realizzazione della garanzia e</w:t>
      </w:r>
      <w:r w:rsidR="007913D7">
        <w:rPr>
          <w:sz w:val="28"/>
          <w:szCs w:val="28"/>
        </w:rPr>
        <w:t xml:space="preserve"> indicat</w:t>
      </w:r>
      <w:r w:rsidR="00DA7249">
        <w:rPr>
          <w:sz w:val="28"/>
          <w:szCs w:val="28"/>
        </w:rPr>
        <w:t>a</w:t>
      </w:r>
      <w:r w:rsidR="007210C2">
        <w:rPr>
          <w:sz w:val="28"/>
          <w:szCs w:val="28"/>
        </w:rPr>
        <w:t xml:space="preserve"> l</w:t>
      </w:r>
      <w:r w:rsidR="00DA7249">
        <w:rPr>
          <w:sz w:val="28"/>
          <w:szCs w:val="28"/>
        </w:rPr>
        <w:t>a distribuzione delle</w:t>
      </w:r>
      <w:r w:rsidR="007210C2">
        <w:rPr>
          <w:sz w:val="28"/>
          <w:szCs w:val="28"/>
        </w:rPr>
        <w:t xml:space="preserve"> relative risorse finanziarie. Inoltre si individua una strategia complessiva di realizzazione della YG, </w:t>
      </w:r>
      <w:r w:rsidR="007913D7">
        <w:rPr>
          <w:sz w:val="28"/>
          <w:szCs w:val="28"/>
        </w:rPr>
        <w:t>che ha il suo pilastro nel forte</w:t>
      </w:r>
      <w:r w:rsidR="007210C2">
        <w:rPr>
          <w:sz w:val="28"/>
          <w:szCs w:val="28"/>
        </w:rPr>
        <w:t xml:space="preserve"> </w:t>
      </w:r>
      <w:r w:rsidR="00C3294B">
        <w:rPr>
          <w:sz w:val="28"/>
          <w:szCs w:val="28"/>
        </w:rPr>
        <w:t>coinvolgimento</w:t>
      </w:r>
      <w:r w:rsidR="007913D7">
        <w:rPr>
          <w:sz w:val="28"/>
          <w:szCs w:val="28"/>
        </w:rPr>
        <w:t xml:space="preserve"> dei soggetti </w:t>
      </w:r>
      <w:r w:rsidR="007210C2">
        <w:rPr>
          <w:sz w:val="28"/>
          <w:szCs w:val="28"/>
        </w:rPr>
        <w:t>privati</w:t>
      </w:r>
      <w:r w:rsidR="007913D7">
        <w:rPr>
          <w:sz w:val="28"/>
          <w:szCs w:val="28"/>
        </w:rPr>
        <w:t xml:space="preserve"> che operano nel campo della</w:t>
      </w:r>
      <w:r w:rsidR="007210C2">
        <w:rPr>
          <w:sz w:val="28"/>
          <w:szCs w:val="28"/>
        </w:rPr>
        <w:t xml:space="preserve"> formazione e dei servizi al lavoro.</w:t>
      </w:r>
      <w:r w:rsidR="007402CF">
        <w:rPr>
          <w:sz w:val="28"/>
          <w:szCs w:val="28"/>
        </w:rPr>
        <w:t xml:space="preserve"> Il</w:t>
      </w:r>
      <w:r w:rsidR="007210C2">
        <w:rPr>
          <w:sz w:val="28"/>
          <w:szCs w:val="28"/>
        </w:rPr>
        <w:t xml:space="preserve"> </w:t>
      </w:r>
      <w:r w:rsidRPr="006A7AC3">
        <w:rPr>
          <w:sz w:val="28"/>
          <w:szCs w:val="28"/>
        </w:rPr>
        <w:t xml:space="preserve"> </w:t>
      </w:r>
      <w:r w:rsidR="007402CF">
        <w:rPr>
          <w:sz w:val="28"/>
          <w:szCs w:val="28"/>
        </w:rPr>
        <w:t>c</w:t>
      </w:r>
      <w:r w:rsidR="007210C2">
        <w:rPr>
          <w:sz w:val="28"/>
          <w:szCs w:val="28"/>
        </w:rPr>
        <w:t>oinvolgimento</w:t>
      </w:r>
      <w:r w:rsidR="007913D7">
        <w:rPr>
          <w:sz w:val="28"/>
          <w:szCs w:val="28"/>
        </w:rPr>
        <w:t xml:space="preserve"> sarà realizzato</w:t>
      </w:r>
      <w:r w:rsidR="007210C2">
        <w:rPr>
          <w:sz w:val="28"/>
          <w:szCs w:val="28"/>
        </w:rPr>
        <w:t xml:space="preserve"> tramite un </w:t>
      </w:r>
      <w:r w:rsidRPr="006A7AC3">
        <w:rPr>
          <w:sz w:val="28"/>
          <w:szCs w:val="28"/>
        </w:rPr>
        <w:t>avviso pubblico</w:t>
      </w:r>
      <w:r w:rsidR="007210C2">
        <w:rPr>
          <w:sz w:val="28"/>
          <w:szCs w:val="28"/>
        </w:rPr>
        <w:t xml:space="preserve">, in cui </w:t>
      </w:r>
      <w:r w:rsidR="00C3294B">
        <w:rPr>
          <w:sz w:val="28"/>
          <w:szCs w:val="28"/>
        </w:rPr>
        <w:t>verranno</w:t>
      </w:r>
      <w:r w:rsidR="007210C2">
        <w:rPr>
          <w:sz w:val="28"/>
          <w:szCs w:val="28"/>
        </w:rPr>
        <w:t xml:space="preserve"> definiti requisiti e modalità di partecipazione</w:t>
      </w:r>
      <w:r w:rsidR="007402CF">
        <w:rPr>
          <w:sz w:val="28"/>
          <w:szCs w:val="28"/>
        </w:rPr>
        <w:t>, tale avviso è stato</w:t>
      </w:r>
      <w:r w:rsidR="007913D7">
        <w:rPr>
          <w:sz w:val="28"/>
          <w:szCs w:val="28"/>
        </w:rPr>
        <w:t xml:space="preserve"> emanato </w:t>
      </w:r>
      <w:r w:rsidR="007210C2">
        <w:rPr>
          <w:sz w:val="28"/>
          <w:szCs w:val="28"/>
        </w:rPr>
        <w:t xml:space="preserve">il </w:t>
      </w:r>
      <w:r w:rsidR="007210C2" w:rsidRPr="006A7AC3">
        <w:rPr>
          <w:sz w:val="28"/>
          <w:szCs w:val="28"/>
        </w:rPr>
        <w:t>5 settembre 2014</w:t>
      </w:r>
      <w:r w:rsidR="007210C2">
        <w:rPr>
          <w:sz w:val="28"/>
          <w:szCs w:val="28"/>
        </w:rPr>
        <w:t xml:space="preserve"> </w:t>
      </w:r>
      <w:r w:rsidRPr="006A7AC3">
        <w:rPr>
          <w:sz w:val="28"/>
          <w:szCs w:val="28"/>
        </w:rPr>
        <w:t>con decreto dirigenziale</w:t>
      </w:r>
      <w:r w:rsidR="007210C2">
        <w:rPr>
          <w:sz w:val="28"/>
          <w:szCs w:val="28"/>
        </w:rPr>
        <w:t xml:space="preserve"> </w:t>
      </w:r>
      <w:r w:rsidR="007913D7" w:rsidRPr="006A7AC3">
        <w:rPr>
          <w:sz w:val="28"/>
          <w:szCs w:val="28"/>
        </w:rPr>
        <w:t>n.411</w:t>
      </w:r>
      <w:r w:rsidR="004B4630">
        <w:rPr>
          <w:sz w:val="28"/>
          <w:szCs w:val="28"/>
        </w:rPr>
        <w:t xml:space="preserve"> </w:t>
      </w:r>
      <w:r w:rsidR="007210C2">
        <w:rPr>
          <w:sz w:val="28"/>
          <w:szCs w:val="28"/>
        </w:rPr>
        <w:t>d</w:t>
      </w:r>
      <w:r w:rsidR="007402CF">
        <w:rPr>
          <w:sz w:val="28"/>
          <w:szCs w:val="28"/>
        </w:rPr>
        <w:t>a</w:t>
      </w:r>
      <w:r w:rsidR="007210C2">
        <w:rPr>
          <w:sz w:val="28"/>
          <w:szCs w:val="28"/>
        </w:rPr>
        <w:t xml:space="preserve">l settore </w:t>
      </w:r>
      <w:r w:rsidR="00C3294B">
        <w:rPr>
          <w:sz w:val="28"/>
          <w:szCs w:val="28"/>
        </w:rPr>
        <w:t>lavoro</w:t>
      </w:r>
      <w:r w:rsidR="007913D7">
        <w:rPr>
          <w:sz w:val="28"/>
          <w:szCs w:val="28"/>
        </w:rPr>
        <w:t xml:space="preserve"> e formazione</w:t>
      </w:r>
      <w:r w:rsidRPr="006A7AC3">
        <w:rPr>
          <w:sz w:val="28"/>
          <w:szCs w:val="28"/>
        </w:rPr>
        <w:t>.</w:t>
      </w:r>
    </w:p>
    <w:p w:rsidR="006A7AC3" w:rsidRPr="00267528" w:rsidRDefault="006A7AC3" w:rsidP="00C3294B">
      <w:pPr>
        <w:jc w:val="center"/>
        <w:rPr>
          <w:b/>
          <w:sz w:val="32"/>
          <w:szCs w:val="32"/>
        </w:rPr>
      </w:pPr>
      <w:r w:rsidRPr="00267528">
        <w:rPr>
          <w:b/>
          <w:sz w:val="32"/>
          <w:szCs w:val="32"/>
        </w:rPr>
        <w:t>Il Piano di Attuazione Regionale YG</w:t>
      </w:r>
    </w:p>
    <w:p w:rsidR="00A73EBA" w:rsidRPr="00AD071A" w:rsidRDefault="009076C5" w:rsidP="00E03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Negli obiettivi del piano YG Marche sono indicate azioni in grado di rendere tale </w:t>
      </w:r>
      <w:r w:rsidR="004B4630">
        <w:rPr>
          <w:sz w:val="28"/>
          <w:szCs w:val="28"/>
        </w:rPr>
        <w:t>programma</w:t>
      </w:r>
      <w:r>
        <w:rPr>
          <w:sz w:val="28"/>
          <w:szCs w:val="28"/>
        </w:rPr>
        <w:t xml:space="preserve"> </w:t>
      </w:r>
      <w:r w:rsidR="00A73EBA" w:rsidRPr="00AD071A">
        <w:rPr>
          <w:sz w:val="28"/>
          <w:szCs w:val="28"/>
        </w:rPr>
        <w:t xml:space="preserve">non </w:t>
      </w:r>
      <w:r>
        <w:rPr>
          <w:sz w:val="28"/>
          <w:szCs w:val="28"/>
        </w:rPr>
        <w:t xml:space="preserve">soltanto occasionale, legato a emergenze occupazionali evidenti, </w:t>
      </w:r>
      <w:r w:rsidR="00A73EBA" w:rsidRPr="00AD071A">
        <w:rPr>
          <w:sz w:val="28"/>
          <w:szCs w:val="28"/>
        </w:rPr>
        <w:t xml:space="preserve"> ma </w:t>
      </w:r>
      <w:r>
        <w:rPr>
          <w:sz w:val="28"/>
          <w:szCs w:val="28"/>
        </w:rPr>
        <w:t>strutturale</w:t>
      </w:r>
      <w:r w:rsidR="00A73EBA" w:rsidRPr="00AD071A">
        <w:rPr>
          <w:sz w:val="28"/>
          <w:szCs w:val="28"/>
        </w:rPr>
        <w:t xml:space="preserve"> </w:t>
      </w:r>
      <w:r w:rsidR="004B4630">
        <w:rPr>
          <w:sz w:val="28"/>
          <w:szCs w:val="28"/>
        </w:rPr>
        <w:t>ed</w:t>
      </w:r>
      <w:r w:rsidR="007402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elemento costante </w:t>
      </w:r>
      <w:r w:rsidR="00DA7249">
        <w:rPr>
          <w:sz w:val="28"/>
          <w:szCs w:val="28"/>
        </w:rPr>
        <w:t>d</w:t>
      </w:r>
      <w:r>
        <w:rPr>
          <w:sz w:val="28"/>
          <w:szCs w:val="28"/>
        </w:rPr>
        <w:t>ello scenario per l’occupazione e l’inserimento lavorativo dei giovani</w:t>
      </w:r>
      <w:r w:rsidR="004B4630">
        <w:rPr>
          <w:sz w:val="28"/>
          <w:szCs w:val="28"/>
        </w:rPr>
        <w:t xml:space="preserve"> NEET</w:t>
      </w:r>
      <w:r>
        <w:rPr>
          <w:sz w:val="28"/>
          <w:szCs w:val="28"/>
        </w:rPr>
        <w:t>.</w:t>
      </w:r>
      <w:r w:rsidR="00A73EBA" w:rsidRPr="00AD07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Tale intervento </w:t>
      </w:r>
      <w:r w:rsidR="004B4630">
        <w:rPr>
          <w:sz w:val="28"/>
          <w:szCs w:val="28"/>
        </w:rPr>
        <w:t>s</w:t>
      </w:r>
      <w:r>
        <w:rPr>
          <w:sz w:val="28"/>
          <w:szCs w:val="28"/>
        </w:rPr>
        <w:t xml:space="preserve">i pone </w:t>
      </w:r>
      <w:r w:rsidR="00DA7249">
        <w:rPr>
          <w:sz w:val="28"/>
          <w:szCs w:val="28"/>
        </w:rPr>
        <w:t>tre</w:t>
      </w:r>
      <w:r>
        <w:rPr>
          <w:sz w:val="28"/>
          <w:szCs w:val="28"/>
        </w:rPr>
        <w:t xml:space="preserve"> finalità</w:t>
      </w:r>
      <w:r w:rsidR="00A73EBA" w:rsidRPr="00AD071A">
        <w:rPr>
          <w:sz w:val="28"/>
          <w:szCs w:val="28"/>
        </w:rPr>
        <w:t>:</w:t>
      </w:r>
    </w:p>
    <w:p w:rsidR="00A73EBA" w:rsidRPr="00AD071A" w:rsidRDefault="009076C5" w:rsidP="00A73EBA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ridurre i</w:t>
      </w:r>
      <w:r w:rsidR="00A73EBA" w:rsidRPr="00AD071A">
        <w:rPr>
          <w:sz w:val="28"/>
          <w:szCs w:val="28"/>
        </w:rPr>
        <w:t>l numero dei</w:t>
      </w:r>
      <w:r w:rsidR="007402CF">
        <w:rPr>
          <w:sz w:val="28"/>
          <w:szCs w:val="28"/>
        </w:rPr>
        <w:t xml:space="preserve"> giovani</w:t>
      </w:r>
      <w:r w:rsidR="00A73EBA" w:rsidRPr="00AD071A">
        <w:rPr>
          <w:sz w:val="28"/>
          <w:szCs w:val="28"/>
        </w:rPr>
        <w:t xml:space="preserve"> NEET </w:t>
      </w:r>
    </w:p>
    <w:p w:rsidR="00A73EBA" w:rsidRPr="00AD071A" w:rsidRDefault="009076C5" w:rsidP="00A73EBA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aumentare il numero dei</w:t>
      </w:r>
      <w:r w:rsidR="00A73EBA" w:rsidRPr="00AD071A">
        <w:rPr>
          <w:sz w:val="28"/>
          <w:szCs w:val="28"/>
        </w:rPr>
        <w:t xml:space="preserve"> giovani che poss</w:t>
      </w:r>
      <w:r>
        <w:rPr>
          <w:sz w:val="28"/>
          <w:szCs w:val="28"/>
        </w:rPr>
        <w:t>o</w:t>
      </w:r>
      <w:r w:rsidR="00A73EBA" w:rsidRPr="00AD071A">
        <w:rPr>
          <w:sz w:val="28"/>
          <w:szCs w:val="28"/>
        </w:rPr>
        <w:t xml:space="preserve">no sviluppare adeguati percorsi di formazione qualificata in contesti lavorativi a partire dalle esperienza di </w:t>
      </w:r>
      <w:r w:rsidRPr="00AD071A">
        <w:rPr>
          <w:sz w:val="28"/>
          <w:szCs w:val="28"/>
        </w:rPr>
        <w:t>apprendistato</w:t>
      </w:r>
      <w:r>
        <w:rPr>
          <w:sz w:val="28"/>
          <w:szCs w:val="28"/>
        </w:rPr>
        <w:t xml:space="preserve"> e tirocinio</w:t>
      </w:r>
    </w:p>
    <w:p w:rsidR="00A73EBA" w:rsidRPr="007402CF" w:rsidRDefault="009076C5" w:rsidP="00A73EBA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r</w:t>
      </w:r>
      <w:r w:rsidR="00A73EBA" w:rsidRPr="00AD071A">
        <w:rPr>
          <w:sz w:val="28"/>
          <w:szCs w:val="28"/>
        </w:rPr>
        <w:t>azionalizza</w:t>
      </w:r>
      <w:r>
        <w:rPr>
          <w:sz w:val="28"/>
          <w:szCs w:val="28"/>
        </w:rPr>
        <w:t>re</w:t>
      </w:r>
      <w:r w:rsidR="00A73EBA" w:rsidRPr="00AD071A">
        <w:rPr>
          <w:sz w:val="28"/>
          <w:szCs w:val="28"/>
        </w:rPr>
        <w:t xml:space="preserve"> e </w:t>
      </w:r>
      <w:r>
        <w:rPr>
          <w:sz w:val="28"/>
          <w:szCs w:val="28"/>
        </w:rPr>
        <w:t>qualificare</w:t>
      </w:r>
      <w:r w:rsidR="007402CF">
        <w:rPr>
          <w:sz w:val="28"/>
          <w:szCs w:val="28"/>
        </w:rPr>
        <w:t xml:space="preserve"> complessivamente</w:t>
      </w:r>
      <w:r>
        <w:rPr>
          <w:sz w:val="28"/>
          <w:szCs w:val="28"/>
        </w:rPr>
        <w:t xml:space="preserve"> </w:t>
      </w:r>
      <w:r w:rsidR="00A73EBA" w:rsidRPr="00AD071A">
        <w:rPr>
          <w:sz w:val="28"/>
          <w:szCs w:val="28"/>
        </w:rPr>
        <w:t>i servizi all’impiego</w:t>
      </w:r>
      <w:r w:rsidR="004B4630">
        <w:rPr>
          <w:sz w:val="28"/>
          <w:szCs w:val="28"/>
        </w:rPr>
        <w:t>.</w:t>
      </w:r>
    </w:p>
    <w:p w:rsidR="00AD071A" w:rsidRDefault="009076C5" w:rsidP="00F36CD2">
      <w:pPr>
        <w:jc w:val="both"/>
        <w:rPr>
          <w:sz w:val="28"/>
          <w:szCs w:val="28"/>
        </w:rPr>
      </w:pPr>
      <w:r>
        <w:rPr>
          <w:sz w:val="28"/>
          <w:szCs w:val="28"/>
        </w:rPr>
        <w:t>Il Piano</w:t>
      </w:r>
      <w:r w:rsidR="004B4630">
        <w:rPr>
          <w:sz w:val="28"/>
          <w:szCs w:val="28"/>
        </w:rPr>
        <w:t xml:space="preserve">, come già ricordato, </w:t>
      </w:r>
      <w:r>
        <w:rPr>
          <w:sz w:val="28"/>
          <w:szCs w:val="28"/>
        </w:rPr>
        <w:t xml:space="preserve">adotta una strategia mirata al forte coinvolgimento </w:t>
      </w:r>
      <w:r w:rsidR="005C4BDB" w:rsidRPr="00AD071A">
        <w:rPr>
          <w:sz w:val="28"/>
          <w:szCs w:val="28"/>
        </w:rPr>
        <w:t xml:space="preserve"> degli operatori pri</w:t>
      </w:r>
      <w:r>
        <w:rPr>
          <w:sz w:val="28"/>
          <w:szCs w:val="28"/>
        </w:rPr>
        <w:t>vati</w:t>
      </w:r>
      <w:r w:rsidR="00DA7249">
        <w:rPr>
          <w:sz w:val="28"/>
          <w:szCs w:val="28"/>
        </w:rPr>
        <w:t xml:space="preserve"> insieme ad </w:t>
      </w:r>
      <w:r>
        <w:rPr>
          <w:sz w:val="28"/>
          <w:szCs w:val="28"/>
        </w:rPr>
        <w:t xml:space="preserve"> un protagonismo delle imprese del territorio</w:t>
      </w:r>
      <w:r w:rsidR="005C4BDB" w:rsidRPr="00AD071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Tale coinvolgimento </w:t>
      </w:r>
      <w:r w:rsidR="0061558B">
        <w:rPr>
          <w:sz w:val="28"/>
          <w:szCs w:val="28"/>
        </w:rPr>
        <w:t>si</w:t>
      </w:r>
      <w:r w:rsidR="001F6F72">
        <w:rPr>
          <w:sz w:val="28"/>
          <w:szCs w:val="28"/>
        </w:rPr>
        <w:t xml:space="preserve"> concretizza</w:t>
      </w:r>
      <w:r>
        <w:rPr>
          <w:sz w:val="28"/>
          <w:szCs w:val="28"/>
        </w:rPr>
        <w:t xml:space="preserve"> mediante</w:t>
      </w:r>
      <w:r w:rsidR="001F6F72">
        <w:rPr>
          <w:sz w:val="28"/>
          <w:szCs w:val="28"/>
        </w:rPr>
        <w:t xml:space="preserve"> la</w:t>
      </w:r>
      <w:r>
        <w:rPr>
          <w:sz w:val="28"/>
          <w:szCs w:val="28"/>
        </w:rPr>
        <w:t xml:space="preserve"> stipula di convenzioni </w:t>
      </w:r>
      <w:r w:rsidR="00DA7249">
        <w:rPr>
          <w:sz w:val="28"/>
          <w:szCs w:val="28"/>
        </w:rPr>
        <w:t>con</w:t>
      </w:r>
      <w:r>
        <w:rPr>
          <w:sz w:val="28"/>
          <w:szCs w:val="28"/>
        </w:rPr>
        <w:t xml:space="preserve"> tutti quei soggetti che hanno manifestato interesse all’avviso pubblico</w:t>
      </w:r>
      <w:r w:rsidR="007402CF">
        <w:rPr>
          <w:sz w:val="28"/>
          <w:szCs w:val="28"/>
        </w:rPr>
        <w:t xml:space="preserve"> </w:t>
      </w:r>
      <w:r w:rsidR="00DA7249">
        <w:rPr>
          <w:sz w:val="28"/>
          <w:szCs w:val="28"/>
        </w:rPr>
        <w:t>di</w:t>
      </w:r>
      <w:r w:rsidR="007402CF">
        <w:rPr>
          <w:sz w:val="28"/>
          <w:szCs w:val="28"/>
        </w:rPr>
        <w:t xml:space="preserve"> partecipazione </w:t>
      </w:r>
      <w:r w:rsidR="00DA7249">
        <w:rPr>
          <w:sz w:val="28"/>
          <w:szCs w:val="28"/>
        </w:rPr>
        <w:t xml:space="preserve">alla </w:t>
      </w:r>
      <w:r w:rsidR="007402CF">
        <w:rPr>
          <w:sz w:val="28"/>
          <w:szCs w:val="28"/>
        </w:rPr>
        <w:t>erogazione delle azioni YG</w:t>
      </w:r>
      <w:r>
        <w:rPr>
          <w:sz w:val="28"/>
          <w:szCs w:val="28"/>
        </w:rPr>
        <w:t xml:space="preserve"> e soddisfatto i requisiti richiesti. </w:t>
      </w:r>
      <w:r w:rsidR="0029787B">
        <w:rPr>
          <w:sz w:val="28"/>
          <w:szCs w:val="28"/>
        </w:rPr>
        <w:t>A</w:t>
      </w:r>
      <w:r w:rsidR="005C4BDB" w:rsidRPr="00AD071A">
        <w:rPr>
          <w:sz w:val="28"/>
          <w:szCs w:val="28"/>
        </w:rPr>
        <w:t xml:space="preserve"> livello quantitativo</w:t>
      </w:r>
      <w:r w:rsidR="0029787B">
        <w:rPr>
          <w:sz w:val="28"/>
          <w:szCs w:val="28"/>
        </w:rPr>
        <w:t>,</w:t>
      </w:r>
      <w:r w:rsidR="005C4BDB" w:rsidRPr="00AD071A">
        <w:rPr>
          <w:sz w:val="28"/>
          <w:szCs w:val="28"/>
        </w:rPr>
        <w:t xml:space="preserve"> </w:t>
      </w:r>
      <w:r w:rsidR="0029787B">
        <w:rPr>
          <w:sz w:val="28"/>
          <w:szCs w:val="28"/>
        </w:rPr>
        <w:lastRenderedPageBreak/>
        <w:t>l</w:t>
      </w:r>
      <w:r w:rsidR="0029787B" w:rsidRPr="00AD071A">
        <w:rPr>
          <w:sz w:val="28"/>
          <w:szCs w:val="28"/>
        </w:rPr>
        <w:t xml:space="preserve">’obiettivo </w:t>
      </w:r>
      <w:r w:rsidR="005C4BDB" w:rsidRPr="00AD071A">
        <w:rPr>
          <w:sz w:val="28"/>
          <w:szCs w:val="28"/>
        </w:rPr>
        <w:t>della regione è quello di coinvolgere circa 12.000 giovani</w:t>
      </w:r>
      <w:r w:rsidR="0061558B">
        <w:rPr>
          <w:sz w:val="28"/>
          <w:szCs w:val="28"/>
        </w:rPr>
        <w:t xml:space="preserve"> </w:t>
      </w:r>
      <w:r w:rsidR="0029787B">
        <w:rPr>
          <w:sz w:val="28"/>
          <w:szCs w:val="28"/>
        </w:rPr>
        <w:t>ne</w:t>
      </w:r>
      <w:r w:rsidR="0061558B">
        <w:rPr>
          <w:sz w:val="28"/>
          <w:szCs w:val="28"/>
        </w:rPr>
        <w:t>lle misure della garanzia</w:t>
      </w:r>
      <w:r w:rsidR="005C4BDB" w:rsidRPr="00AD071A">
        <w:rPr>
          <w:sz w:val="28"/>
          <w:szCs w:val="28"/>
        </w:rPr>
        <w:t>, cercan</w:t>
      </w:r>
      <w:r w:rsidR="0061558B">
        <w:rPr>
          <w:sz w:val="28"/>
          <w:szCs w:val="28"/>
        </w:rPr>
        <w:t>do</w:t>
      </w:r>
      <w:r w:rsidR="005C4BDB" w:rsidRPr="00AD071A">
        <w:rPr>
          <w:sz w:val="28"/>
          <w:szCs w:val="28"/>
        </w:rPr>
        <w:t xml:space="preserve"> di garantire a circa 25.000 giovani</w:t>
      </w:r>
      <w:r w:rsidR="0061558B">
        <w:rPr>
          <w:sz w:val="28"/>
          <w:szCs w:val="28"/>
        </w:rPr>
        <w:t xml:space="preserve"> almeno</w:t>
      </w:r>
      <w:r w:rsidR="005C4BDB" w:rsidRPr="00AD071A">
        <w:rPr>
          <w:sz w:val="28"/>
          <w:szCs w:val="28"/>
        </w:rPr>
        <w:t xml:space="preserve"> una </w:t>
      </w:r>
      <w:r w:rsidR="0061558B" w:rsidRPr="00AD071A">
        <w:rPr>
          <w:sz w:val="28"/>
          <w:szCs w:val="28"/>
        </w:rPr>
        <w:t>prima</w:t>
      </w:r>
      <w:r w:rsidR="005C4BDB" w:rsidRPr="00AD071A">
        <w:rPr>
          <w:sz w:val="28"/>
          <w:szCs w:val="28"/>
        </w:rPr>
        <w:t xml:space="preserve"> fase di accoglienza e </w:t>
      </w:r>
      <w:r w:rsidR="0061558B" w:rsidRPr="00AD071A">
        <w:rPr>
          <w:sz w:val="28"/>
          <w:szCs w:val="28"/>
        </w:rPr>
        <w:t>informazione</w:t>
      </w:r>
      <w:r w:rsidR="0061558B">
        <w:rPr>
          <w:sz w:val="28"/>
          <w:szCs w:val="28"/>
        </w:rPr>
        <w:t xml:space="preserve"> sul programma. Il </w:t>
      </w:r>
      <w:r w:rsidR="005C4BDB" w:rsidRPr="00AD071A">
        <w:rPr>
          <w:sz w:val="28"/>
          <w:szCs w:val="28"/>
        </w:rPr>
        <w:t>target</w:t>
      </w:r>
      <w:r w:rsidR="0061558B">
        <w:rPr>
          <w:sz w:val="28"/>
          <w:szCs w:val="28"/>
        </w:rPr>
        <w:t xml:space="preserve"> </w:t>
      </w:r>
      <w:r w:rsidR="00C50C2D">
        <w:rPr>
          <w:sz w:val="28"/>
          <w:szCs w:val="28"/>
        </w:rPr>
        <w:t>dell’utenza</w:t>
      </w:r>
      <w:r w:rsidR="005C4BDB" w:rsidRPr="00AD071A">
        <w:rPr>
          <w:sz w:val="28"/>
          <w:szCs w:val="28"/>
        </w:rPr>
        <w:t xml:space="preserve"> è </w:t>
      </w:r>
      <w:r w:rsidR="00C50C2D">
        <w:rPr>
          <w:sz w:val="28"/>
          <w:szCs w:val="28"/>
        </w:rPr>
        <w:t xml:space="preserve">rappresentato </w:t>
      </w:r>
      <w:r w:rsidR="005C4BDB" w:rsidRPr="00AD071A">
        <w:rPr>
          <w:sz w:val="28"/>
          <w:szCs w:val="28"/>
        </w:rPr>
        <w:t xml:space="preserve"> </w:t>
      </w:r>
      <w:r w:rsidR="00C50C2D">
        <w:rPr>
          <w:sz w:val="28"/>
          <w:szCs w:val="28"/>
        </w:rPr>
        <w:t xml:space="preserve">dai giovani NEET  15 -  </w:t>
      </w:r>
      <w:r w:rsidR="005C4BDB" w:rsidRPr="00AD071A">
        <w:rPr>
          <w:sz w:val="28"/>
          <w:szCs w:val="28"/>
        </w:rPr>
        <w:t xml:space="preserve">29 anni. </w:t>
      </w:r>
      <w:r w:rsidR="0061558B">
        <w:rPr>
          <w:sz w:val="28"/>
          <w:szCs w:val="28"/>
        </w:rPr>
        <w:t xml:space="preserve">La realizzazione degli interventi potrà essere realizzata </w:t>
      </w:r>
      <w:r w:rsidR="005C4BDB" w:rsidRPr="00AD071A">
        <w:rPr>
          <w:sz w:val="28"/>
          <w:szCs w:val="28"/>
        </w:rPr>
        <w:t>anche</w:t>
      </w:r>
      <w:r w:rsidR="0061558B">
        <w:rPr>
          <w:sz w:val="28"/>
          <w:szCs w:val="28"/>
        </w:rPr>
        <w:t xml:space="preserve"> </w:t>
      </w:r>
      <w:r w:rsidR="002330B5">
        <w:rPr>
          <w:sz w:val="28"/>
          <w:szCs w:val="28"/>
        </w:rPr>
        <w:t>con</w:t>
      </w:r>
      <w:r w:rsidR="0061558B">
        <w:rPr>
          <w:sz w:val="28"/>
          <w:szCs w:val="28"/>
        </w:rPr>
        <w:t xml:space="preserve"> </w:t>
      </w:r>
      <w:r w:rsidR="005C4BDB" w:rsidRPr="00AD071A">
        <w:rPr>
          <w:sz w:val="28"/>
          <w:szCs w:val="28"/>
        </w:rPr>
        <w:t xml:space="preserve"> risorse</w:t>
      </w:r>
      <w:r w:rsidR="002330B5">
        <w:rPr>
          <w:sz w:val="28"/>
          <w:szCs w:val="28"/>
        </w:rPr>
        <w:t xml:space="preserve"> aggiuntive a quelle dell’iniziativa YE, che sono a disposizione della regione</w:t>
      </w:r>
      <w:r w:rsidR="00330A4E">
        <w:rPr>
          <w:sz w:val="28"/>
          <w:szCs w:val="28"/>
        </w:rPr>
        <w:t>, e per alcune misure come la</w:t>
      </w:r>
      <w:r w:rsidR="00863605">
        <w:rPr>
          <w:sz w:val="28"/>
          <w:szCs w:val="28"/>
        </w:rPr>
        <w:t xml:space="preserve"> formazione mirata all’inserimento lavorativo, </w:t>
      </w:r>
      <w:r w:rsidR="00DA7249">
        <w:rPr>
          <w:sz w:val="28"/>
          <w:szCs w:val="28"/>
        </w:rPr>
        <w:t>l’</w:t>
      </w:r>
      <w:r w:rsidR="00B421CE">
        <w:rPr>
          <w:sz w:val="28"/>
          <w:szCs w:val="28"/>
        </w:rPr>
        <w:t xml:space="preserve">accompagnamento al lavoro, </w:t>
      </w:r>
      <w:r w:rsidR="00DA7249">
        <w:rPr>
          <w:sz w:val="28"/>
          <w:szCs w:val="28"/>
        </w:rPr>
        <w:t xml:space="preserve">il </w:t>
      </w:r>
      <w:r w:rsidR="00B421CE">
        <w:rPr>
          <w:sz w:val="28"/>
          <w:szCs w:val="28"/>
        </w:rPr>
        <w:t xml:space="preserve">tirocinio extra curricolare, </w:t>
      </w:r>
      <w:r w:rsidR="00DA7249">
        <w:rPr>
          <w:sz w:val="28"/>
          <w:szCs w:val="28"/>
        </w:rPr>
        <w:t xml:space="preserve">il </w:t>
      </w:r>
      <w:r w:rsidR="00863605">
        <w:rPr>
          <w:sz w:val="28"/>
          <w:szCs w:val="28"/>
        </w:rPr>
        <w:t>sostegno allo start up d’impresa</w:t>
      </w:r>
      <w:r w:rsidR="00330A4E">
        <w:rPr>
          <w:sz w:val="28"/>
          <w:szCs w:val="28"/>
        </w:rPr>
        <w:t xml:space="preserve"> tale realizzazione</w:t>
      </w:r>
      <w:r w:rsidR="00863605">
        <w:rPr>
          <w:sz w:val="28"/>
          <w:szCs w:val="28"/>
        </w:rPr>
        <w:t xml:space="preserve"> </w:t>
      </w:r>
      <w:r w:rsidR="00B421CE">
        <w:rPr>
          <w:sz w:val="28"/>
          <w:szCs w:val="28"/>
        </w:rPr>
        <w:t xml:space="preserve">avverrà tramite l’emanazione di </w:t>
      </w:r>
      <w:r w:rsidR="00DA7249">
        <w:rPr>
          <w:sz w:val="28"/>
          <w:szCs w:val="28"/>
        </w:rPr>
        <w:t xml:space="preserve">specifici </w:t>
      </w:r>
      <w:r w:rsidR="00330A4E">
        <w:rPr>
          <w:sz w:val="28"/>
          <w:szCs w:val="28"/>
        </w:rPr>
        <w:t>avvisi pubblici</w:t>
      </w:r>
      <w:r w:rsidR="005C4BDB" w:rsidRPr="00AD071A">
        <w:rPr>
          <w:sz w:val="28"/>
          <w:szCs w:val="28"/>
        </w:rPr>
        <w:t xml:space="preserve">. </w:t>
      </w:r>
      <w:r w:rsidR="002F45FB" w:rsidRPr="00AD071A">
        <w:rPr>
          <w:sz w:val="28"/>
          <w:szCs w:val="28"/>
        </w:rPr>
        <w:t>Il modello di gestione del processo YG</w:t>
      </w:r>
      <w:r w:rsidR="00C659E6">
        <w:rPr>
          <w:sz w:val="28"/>
          <w:szCs w:val="28"/>
        </w:rPr>
        <w:t>, delineato nel piano,</w:t>
      </w:r>
      <w:r w:rsidR="002F45FB" w:rsidRPr="00AD071A">
        <w:rPr>
          <w:sz w:val="28"/>
          <w:szCs w:val="28"/>
        </w:rPr>
        <w:t xml:space="preserve"> coinvolge tre divers</w:t>
      </w:r>
      <w:r w:rsidR="00DA7249">
        <w:rPr>
          <w:sz w:val="28"/>
          <w:szCs w:val="28"/>
        </w:rPr>
        <w:t>i</w:t>
      </w:r>
      <w:r w:rsidR="002F45FB" w:rsidRPr="00AD071A">
        <w:rPr>
          <w:sz w:val="28"/>
          <w:szCs w:val="28"/>
        </w:rPr>
        <w:t xml:space="preserve"> settori </w:t>
      </w:r>
      <w:r w:rsidR="00C659E6">
        <w:rPr>
          <w:sz w:val="28"/>
          <w:szCs w:val="28"/>
        </w:rPr>
        <w:t>dell’amministrazione regionale</w:t>
      </w:r>
      <w:r w:rsidR="00330A4E">
        <w:rPr>
          <w:sz w:val="28"/>
          <w:szCs w:val="28"/>
        </w:rPr>
        <w:t>,</w:t>
      </w:r>
      <w:r w:rsidR="00C659E6">
        <w:rPr>
          <w:sz w:val="28"/>
          <w:szCs w:val="28"/>
        </w:rPr>
        <w:t xml:space="preserve"> </w:t>
      </w:r>
      <w:r w:rsidR="002330B5">
        <w:rPr>
          <w:sz w:val="28"/>
          <w:szCs w:val="28"/>
        </w:rPr>
        <w:t xml:space="preserve">conseguentemente </w:t>
      </w:r>
      <w:r w:rsidR="00C659E6">
        <w:rPr>
          <w:sz w:val="28"/>
          <w:szCs w:val="28"/>
        </w:rPr>
        <w:t>all</w:t>
      </w:r>
      <w:r w:rsidR="002330B5">
        <w:rPr>
          <w:sz w:val="28"/>
          <w:szCs w:val="28"/>
        </w:rPr>
        <w:t>a</w:t>
      </w:r>
      <w:r w:rsidR="00C659E6">
        <w:rPr>
          <w:sz w:val="28"/>
          <w:szCs w:val="28"/>
        </w:rPr>
        <w:t xml:space="preserve"> different</w:t>
      </w:r>
      <w:r w:rsidR="002330B5">
        <w:rPr>
          <w:sz w:val="28"/>
          <w:szCs w:val="28"/>
        </w:rPr>
        <w:t>e</w:t>
      </w:r>
      <w:r w:rsidR="00C659E6">
        <w:rPr>
          <w:sz w:val="28"/>
          <w:szCs w:val="28"/>
        </w:rPr>
        <w:t xml:space="preserve"> </w:t>
      </w:r>
      <w:r w:rsidR="002330B5">
        <w:rPr>
          <w:sz w:val="28"/>
          <w:szCs w:val="28"/>
        </w:rPr>
        <w:t>natura</w:t>
      </w:r>
      <w:r w:rsidR="00C659E6">
        <w:rPr>
          <w:sz w:val="28"/>
          <w:szCs w:val="28"/>
        </w:rPr>
        <w:t xml:space="preserve"> delle misure previste</w:t>
      </w:r>
      <w:r w:rsidR="002F45FB" w:rsidRPr="00AD071A">
        <w:rPr>
          <w:sz w:val="28"/>
          <w:szCs w:val="28"/>
        </w:rPr>
        <w:t xml:space="preserve">. </w:t>
      </w:r>
      <w:r w:rsidR="00B0574B">
        <w:rPr>
          <w:sz w:val="28"/>
          <w:szCs w:val="28"/>
        </w:rPr>
        <w:t xml:space="preserve">Il settore che </w:t>
      </w:r>
      <w:r w:rsidR="00330A4E">
        <w:rPr>
          <w:sz w:val="28"/>
          <w:szCs w:val="28"/>
        </w:rPr>
        <w:t>si</w:t>
      </w:r>
      <w:r w:rsidR="00B0574B">
        <w:rPr>
          <w:sz w:val="28"/>
          <w:szCs w:val="28"/>
        </w:rPr>
        <w:t xml:space="preserve"> occupa di </w:t>
      </w:r>
      <w:r w:rsidR="00874F90" w:rsidRPr="00AD071A">
        <w:rPr>
          <w:sz w:val="28"/>
          <w:szCs w:val="28"/>
        </w:rPr>
        <w:t xml:space="preserve">formazione, lavoro e diritto allo studio, quello </w:t>
      </w:r>
      <w:r w:rsidR="00C659E6" w:rsidRPr="00AD071A">
        <w:rPr>
          <w:sz w:val="28"/>
          <w:szCs w:val="28"/>
        </w:rPr>
        <w:t>responsabile</w:t>
      </w:r>
      <w:r w:rsidR="00874F90" w:rsidRPr="00AD071A">
        <w:rPr>
          <w:sz w:val="28"/>
          <w:szCs w:val="28"/>
        </w:rPr>
        <w:t xml:space="preserve"> del servizio </w:t>
      </w:r>
      <w:r w:rsidR="00C659E6" w:rsidRPr="00AD071A">
        <w:rPr>
          <w:sz w:val="28"/>
          <w:szCs w:val="28"/>
        </w:rPr>
        <w:t>civile</w:t>
      </w:r>
      <w:r w:rsidR="00874F90" w:rsidRPr="00AD071A">
        <w:rPr>
          <w:sz w:val="28"/>
          <w:szCs w:val="28"/>
        </w:rPr>
        <w:t xml:space="preserve"> </w:t>
      </w:r>
      <w:r w:rsidR="00C659E6" w:rsidRPr="00AD071A">
        <w:rPr>
          <w:sz w:val="28"/>
          <w:szCs w:val="28"/>
        </w:rPr>
        <w:t>nazionale</w:t>
      </w:r>
      <w:r w:rsidR="00874F90" w:rsidRPr="00AD071A">
        <w:rPr>
          <w:sz w:val="28"/>
          <w:szCs w:val="28"/>
        </w:rPr>
        <w:t xml:space="preserve"> e il servizio </w:t>
      </w:r>
      <w:r w:rsidR="00DA7249">
        <w:rPr>
          <w:sz w:val="28"/>
          <w:szCs w:val="28"/>
        </w:rPr>
        <w:t xml:space="preserve">Formazione e Istruzione. </w:t>
      </w:r>
      <w:r w:rsidR="00874F90" w:rsidRPr="00AD071A">
        <w:rPr>
          <w:sz w:val="28"/>
          <w:szCs w:val="28"/>
        </w:rPr>
        <w:t xml:space="preserve">Da un punto di vista procedurale il </w:t>
      </w:r>
      <w:r w:rsidR="00C659E6">
        <w:rPr>
          <w:sz w:val="28"/>
          <w:szCs w:val="28"/>
        </w:rPr>
        <w:t xml:space="preserve">piano regionale </w:t>
      </w:r>
      <w:r w:rsidR="00874F90" w:rsidRPr="00AD071A">
        <w:rPr>
          <w:sz w:val="28"/>
          <w:szCs w:val="28"/>
        </w:rPr>
        <w:t>specifica</w:t>
      </w:r>
      <w:r w:rsidR="00C659E6">
        <w:rPr>
          <w:sz w:val="28"/>
          <w:szCs w:val="28"/>
        </w:rPr>
        <w:t xml:space="preserve"> anche</w:t>
      </w:r>
      <w:r w:rsidR="00874F90" w:rsidRPr="00AD071A">
        <w:rPr>
          <w:sz w:val="28"/>
          <w:szCs w:val="28"/>
        </w:rPr>
        <w:t xml:space="preserve"> le diverse fasi </w:t>
      </w:r>
      <w:r w:rsidR="00B0574B">
        <w:rPr>
          <w:sz w:val="28"/>
          <w:szCs w:val="28"/>
        </w:rPr>
        <w:t>di</w:t>
      </w:r>
      <w:r w:rsidR="00874F90" w:rsidRPr="00AD071A">
        <w:rPr>
          <w:sz w:val="28"/>
          <w:szCs w:val="28"/>
        </w:rPr>
        <w:t xml:space="preserve"> attuazione. </w:t>
      </w:r>
      <w:r w:rsidR="005934AC">
        <w:rPr>
          <w:sz w:val="28"/>
          <w:szCs w:val="28"/>
        </w:rPr>
        <w:t>L</w:t>
      </w:r>
      <w:r w:rsidR="00874F90" w:rsidRPr="00AD071A">
        <w:rPr>
          <w:sz w:val="28"/>
          <w:szCs w:val="28"/>
        </w:rPr>
        <w:t>’adesione</w:t>
      </w:r>
      <w:r w:rsidR="005934AC">
        <w:rPr>
          <w:sz w:val="28"/>
          <w:szCs w:val="28"/>
        </w:rPr>
        <w:t xml:space="preserve"> al programma </w:t>
      </w:r>
      <w:r w:rsidR="00874F90" w:rsidRPr="00AD071A">
        <w:rPr>
          <w:sz w:val="28"/>
          <w:szCs w:val="28"/>
        </w:rPr>
        <w:t>può avvenire on line su</w:t>
      </w:r>
      <w:r w:rsidR="00330A4E">
        <w:rPr>
          <w:sz w:val="28"/>
          <w:szCs w:val="28"/>
        </w:rPr>
        <w:t>l</w:t>
      </w:r>
      <w:r w:rsidR="00874F90" w:rsidRPr="00AD071A">
        <w:rPr>
          <w:sz w:val="28"/>
          <w:szCs w:val="28"/>
        </w:rPr>
        <w:t xml:space="preserve"> sit</w:t>
      </w:r>
      <w:r w:rsidR="00330A4E">
        <w:rPr>
          <w:sz w:val="28"/>
          <w:szCs w:val="28"/>
        </w:rPr>
        <w:t>o</w:t>
      </w:r>
      <w:r w:rsidR="00874F90" w:rsidRPr="00AD071A">
        <w:rPr>
          <w:sz w:val="28"/>
          <w:szCs w:val="28"/>
        </w:rPr>
        <w:t xml:space="preserve"> nazionale o regional</w:t>
      </w:r>
      <w:r w:rsidR="00330A4E">
        <w:rPr>
          <w:sz w:val="28"/>
          <w:szCs w:val="28"/>
        </w:rPr>
        <w:t>e</w:t>
      </w:r>
      <w:r w:rsidR="00874F90" w:rsidRPr="00AD071A">
        <w:rPr>
          <w:sz w:val="28"/>
          <w:szCs w:val="28"/>
        </w:rPr>
        <w:t xml:space="preserve"> o direttamente presso un CIOF</w:t>
      </w:r>
      <w:r w:rsidR="005934AC">
        <w:rPr>
          <w:sz w:val="28"/>
          <w:szCs w:val="28"/>
        </w:rPr>
        <w:t xml:space="preserve"> (centro per l’impiego)</w:t>
      </w:r>
      <w:r w:rsidR="00874F90" w:rsidRPr="00AD071A">
        <w:rPr>
          <w:sz w:val="28"/>
          <w:szCs w:val="28"/>
        </w:rPr>
        <w:t xml:space="preserve"> pubblico.</w:t>
      </w:r>
      <w:r w:rsidR="00C659E6">
        <w:rPr>
          <w:sz w:val="28"/>
          <w:szCs w:val="28"/>
        </w:rPr>
        <w:t xml:space="preserve"> La presa in carico, che in una fase iniziale, </w:t>
      </w:r>
      <w:r w:rsidR="00874F90" w:rsidRPr="00AD071A">
        <w:rPr>
          <w:sz w:val="28"/>
          <w:szCs w:val="28"/>
        </w:rPr>
        <w:t>in cui non sono stati ancora individuati i soggetti privati che opereranno</w:t>
      </w:r>
      <w:r w:rsidR="005934AC">
        <w:rPr>
          <w:sz w:val="28"/>
          <w:szCs w:val="28"/>
        </w:rPr>
        <w:t xml:space="preserve"> nel sistema regionale</w:t>
      </w:r>
      <w:r w:rsidR="00C659E6">
        <w:rPr>
          <w:sz w:val="28"/>
          <w:szCs w:val="28"/>
        </w:rPr>
        <w:t xml:space="preserve">, </w:t>
      </w:r>
      <w:r w:rsidR="005934AC">
        <w:rPr>
          <w:sz w:val="28"/>
          <w:szCs w:val="28"/>
        </w:rPr>
        <w:t>sarà realizzata dai</w:t>
      </w:r>
      <w:r w:rsidR="00874F90" w:rsidRPr="00AD071A">
        <w:rPr>
          <w:sz w:val="28"/>
          <w:szCs w:val="28"/>
        </w:rPr>
        <w:t xml:space="preserve"> </w:t>
      </w:r>
      <w:r w:rsidR="00C659E6">
        <w:rPr>
          <w:sz w:val="28"/>
          <w:szCs w:val="28"/>
        </w:rPr>
        <w:t xml:space="preserve">CIOF dei </w:t>
      </w:r>
      <w:r w:rsidR="00874F90" w:rsidRPr="00AD071A">
        <w:rPr>
          <w:sz w:val="28"/>
          <w:szCs w:val="28"/>
        </w:rPr>
        <w:t>territori di residenza</w:t>
      </w:r>
      <w:r w:rsidR="00C659E6">
        <w:rPr>
          <w:sz w:val="28"/>
          <w:szCs w:val="28"/>
        </w:rPr>
        <w:t xml:space="preserve"> </w:t>
      </w:r>
      <w:r w:rsidR="005934AC">
        <w:rPr>
          <w:sz w:val="28"/>
          <w:szCs w:val="28"/>
        </w:rPr>
        <w:t>del giovane in garanzia</w:t>
      </w:r>
      <w:r w:rsidR="00C659E6">
        <w:rPr>
          <w:sz w:val="28"/>
          <w:szCs w:val="28"/>
        </w:rPr>
        <w:t>,</w:t>
      </w:r>
      <w:r w:rsidR="00874F90" w:rsidRPr="00AD071A">
        <w:rPr>
          <w:sz w:val="28"/>
          <w:szCs w:val="28"/>
        </w:rPr>
        <w:t xml:space="preserve"> o per</w:t>
      </w:r>
      <w:r w:rsidR="00C659E6">
        <w:rPr>
          <w:sz w:val="28"/>
          <w:szCs w:val="28"/>
        </w:rPr>
        <w:t xml:space="preserve"> i soggetti</w:t>
      </w:r>
      <w:r w:rsidR="00874F90" w:rsidRPr="00AD071A">
        <w:rPr>
          <w:sz w:val="28"/>
          <w:szCs w:val="28"/>
        </w:rPr>
        <w:t xml:space="preserve"> provenienti da altr</w:t>
      </w:r>
      <w:r w:rsidR="005934AC">
        <w:rPr>
          <w:sz w:val="28"/>
          <w:szCs w:val="28"/>
        </w:rPr>
        <w:t>i</w:t>
      </w:r>
      <w:r w:rsidR="00874F90" w:rsidRPr="00AD071A">
        <w:rPr>
          <w:sz w:val="28"/>
          <w:szCs w:val="28"/>
        </w:rPr>
        <w:t xml:space="preserve"> </w:t>
      </w:r>
      <w:r w:rsidR="005934AC">
        <w:rPr>
          <w:sz w:val="28"/>
          <w:szCs w:val="28"/>
        </w:rPr>
        <w:t>territori</w:t>
      </w:r>
      <w:r w:rsidR="00874F90" w:rsidRPr="00AD071A">
        <w:rPr>
          <w:sz w:val="28"/>
          <w:szCs w:val="28"/>
        </w:rPr>
        <w:t xml:space="preserve"> </w:t>
      </w:r>
      <w:r w:rsidR="00DA7249">
        <w:rPr>
          <w:sz w:val="28"/>
          <w:szCs w:val="28"/>
        </w:rPr>
        <w:t xml:space="preserve">da </w:t>
      </w:r>
      <w:r w:rsidR="00C659E6">
        <w:rPr>
          <w:sz w:val="28"/>
          <w:szCs w:val="28"/>
        </w:rPr>
        <w:t>quelli scelti dal giovane stesso</w:t>
      </w:r>
      <w:r w:rsidR="00330A4E">
        <w:rPr>
          <w:sz w:val="28"/>
          <w:szCs w:val="28"/>
        </w:rPr>
        <w:t xml:space="preserve">. </w:t>
      </w:r>
      <w:r w:rsidR="00874F90" w:rsidRPr="00AD071A">
        <w:rPr>
          <w:sz w:val="28"/>
          <w:szCs w:val="28"/>
        </w:rPr>
        <w:t xml:space="preserve">Successivamente </w:t>
      </w:r>
      <w:r w:rsidR="00C659E6">
        <w:rPr>
          <w:sz w:val="28"/>
          <w:szCs w:val="28"/>
        </w:rPr>
        <w:t xml:space="preserve">con la </w:t>
      </w:r>
      <w:r w:rsidR="00874F90" w:rsidRPr="00AD071A">
        <w:rPr>
          <w:sz w:val="28"/>
          <w:szCs w:val="28"/>
        </w:rPr>
        <w:t>individuazione dei soggetti privati convenzionati</w:t>
      </w:r>
      <w:r w:rsidR="00C659E6">
        <w:rPr>
          <w:sz w:val="28"/>
          <w:szCs w:val="28"/>
        </w:rPr>
        <w:t>,</w:t>
      </w:r>
      <w:r w:rsidR="005934AC">
        <w:rPr>
          <w:sz w:val="28"/>
          <w:szCs w:val="28"/>
        </w:rPr>
        <w:t xml:space="preserve"> il giovane potrà autonomamente scegliere</w:t>
      </w:r>
      <w:r w:rsidR="0082095C">
        <w:rPr>
          <w:sz w:val="28"/>
          <w:szCs w:val="28"/>
        </w:rPr>
        <w:t xml:space="preserve">, da una lista inviata dalla regione, </w:t>
      </w:r>
      <w:r w:rsidR="005934AC">
        <w:rPr>
          <w:sz w:val="28"/>
          <w:szCs w:val="28"/>
        </w:rPr>
        <w:t xml:space="preserve"> un operatore </w:t>
      </w:r>
      <w:r w:rsidR="0082095C">
        <w:rPr>
          <w:sz w:val="28"/>
          <w:szCs w:val="28"/>
        </w:rPr>
        <w:t>autorizzato/convenzionato dove poter realizzare una delle misure YG</w:t>
      </w:r>
      <w:r w:rsidR="00330A4E">
        <w:rPr>
          <w:sz w:val="28"/>
          <w:szCs w:val="28"/>
        </w:rPr>
        <w:t xml:space="preserve"> prescelta</w:t>
      </w:r>
      <w:r w:rsidR="00874F90" w:rsidRPr="00AD071A">
        <w:rPr>
          <w:sz w:val="28"/>
          <w:szCs w:val="28"/>
        </w:rPr>
        <w:t>.</w:t>
      </w:r>
      <w:r w:rsidR="00330A4E">
        <w:rPr>
          <w:sz w:val="28"/>
          <w:szCs w:val="28"/>
        </w:rPr>
        <w:t xml:space="preserve"> Tale procedura non sarà attuata per </w:t>
      </w:r>
      <w:r w:rsidR="00874F90" w:rsidRPr="00AD071A">
        <w:rPr>
          <w:sz w:val="28"/>
          <w:szCs w:val="28"/>
        </w:rPr>
        <w:t xml:space="preserve"> </w:t>
      </w:r>
      <w:r w:rsidR="0082095C">
        <w:rPr>
          <w:sz w:val="28"/>
          <w:szCs w:val="28"/>
        </w:rPr>
        <w:t xml:space="preserve">i giovani </w:t>
      </w:r>
      <w:r w:rsidR="00C659E6">
        <w:rPr>
          <w:sz w:val="28"/>
          <w:szCs w:val="28"/>
        </w:rPr>
        <w:t xml:space="preserve">NEET nella fascia di età </w:t>
      </w:r>
      <w:r w:rsidR="00C659E6" w:rsidRPr="00AD071A">
        <w:rPr>
          <w:sz w:val="28"/>
          <w:szCs w:val="28"/>
        </w:rPr>
        <w:t>15-18</w:t>
      </w:r>
      <w:r w:rsidR="00C659E6">
        <w:rPr>
          <w:sz w:val="28"/>
          <w:szCs w:val="28"/>
        </w:rPr>
        <w:t xml:space="preserve">, </w:t>
      </w:r>
      <w:r w:rsidR="0082095C">
        <w:rPr>
          <w:sz w:val="28"/>
          <w:szCs w:val="28"/>
        </w:rPr>
        <w:t xml:space="preserve">in questo caso, infatti, </w:t>
      </w:r>
      <w:r w:rsidR="00C659E6" w:rsidRPr="00AD071A">
        <w:rPr>
          <w:sz w:val="28"/>
          <w:szCs w:val="28"/>
        </w:rPr>
        <w:t xml:space="preserve"> </w:t>
      </w:r>
      <w:r w:rsidR="00874F90" w:rsidRPr="00AD071A">
        <w:rPr>
          <w:sz w:val="28"/>
          <w:szCs w:val="28"/>
        </w:rPr>
        <w:t xml:space="preserve">tutte le misure </w:t>
      </w:r>
      <w:r w:rsidR="0082095C">
        <w:rPr>
          <w:sz w:val="28"/>
          <w:szCs w:val="28"/>
        </w:rPr>
        <w:t xml:space="preserve">saranno </w:t>
      </w:r>
      <w:r w:rsidR="00C659E6" w:rsidRPr="00AD071A">
        <w:rPr>
          <w:sz w:val="28"/>
          <w:szCs w:val="28"/>
        </w:rPr>
        <w:t>realizzate</w:t>
      </w:r>
      <w:r w:rsidR="00874F90" w:rsidRPr="00AD071A">
        <w:rPr>
          <w:sz w:val="28"/>
          <w:szCs w:val="28"/>
        </w:rPr>
        <w:t xml:space="preserve"> in maniera esclusiva dai CIOF regionali,</w:t>
      </w:r>
      <w:r w:rsidR="00C659E6">
        <w:rPr>
          <w:sz w:val="28"/>
          <w:szCs w:val="28"/>
        </w:rPr>
        <w:t xml:space="preserve"> con la sola possibilità di utilizzare strutture esterne accreditate e convenzionate per la realizzazione di </w:t>
      </w:r>
      <w:r w:rsidR="00874F90" w:rsidRPr="00AD071A">
        <w:rPr>
          <w:sz w:val="28"/>
          <w:szCs w:val="28"/>
        </w:rPr>
        <w:t xml:space="preserve"> percors</w:t>
      </w:r>
      <w:r w:rsidR="00C659E6">
        <w:rPr>
          <w:sz w:val="28"/>
          <w:szCs w:val="28"/>
        </w:rPr>
        <w:t>i</w:t>
      </w:r>
      <w:r w:rsidR="00874F90" w:rsidRPr="00AD071A">
        <w:rPr>
          <w:sz w:val="28"/>
          <w:szCs w:val="28"/>
        </w:rPr>
        <w:t xml:space="preserve"> di Istruzione e formazione professi</w:t>
      </w:r>
      <w:r w:rsidR="00C659E6">
        <w:rPr>
          <w:sz w:val="28"/>
          <w:szCs w:val="28"/>
        </w:rPr>
        <w:t>onale per il conseguimento dell’</w:t>
      </w:r>
      <w:r w:rsidR="00874F90" w:rsidRPr="00AD071A">
        <w:rPr>
          <w:sz w:val="28"/>
          <w:szCs w:val="28"/>
        </w:rPr>
        <w:t>obbligo di istruzione e/o del diritto dovere formativo</w:t>
      </w:r>
      <w:r w:rsidR="0000635E">
        <w:rPr>
          <w:sz w:val="28"/>
          <w:szCs w:val="28"/>
        </w:rPr>
        <w:t xml:space="preserve"> (</w:t>
      </w:r>
      <w:proofErr w:type="spellStart"/>
      <w:r w:rsidR="0000635E">
        <w:rPr>
          <w:sz w:val="28"/>
          <w:szCs w:val="28"/>
        </w:rPr>
        <w:t>IeFP</w:t>
      </w:r>
      <w:proofErr w:type="spellEnd"/>
      <w:r w:rsidR="0000635E">
        <w:rPr>
          <w:sz w:val="28"/>
          <w:szCs w:val="28"/>
        </w:rPr>
        <w:t>)</w:t>
      </w:r>
      <w:r w:rsidR="00874F90" w:rsidRPr="00AD071A">
        <w:rPr>
          <w:sz w:val="28"/>
          <w:szCs w:val="28"/>
        </w:rPr>
        <w:t xml:space="preserve">. </w:t>
      </w:r>
      <w:r w:rsidR="001B586D">
        <w:rPr>
          <w:sz w:val="28"/>
          <w:szCs w:val="28"/>
        </w:rPr>
        <w:t xml:space="preserve"> I tempi previsti nel</w:t>
      </w:r>
      <w:r w:rsidR="0000635E">
        <w:rPr>
          <w:sz w:val="28"/>
          <w:szCs w:val="28"/>
        </w:rPr>
        <w:t xml:space="preserve"> piano regionale</w:t>
      </w:r>
      <w:r w:rsidR="001B586D">
        <w:rPr>
          <w:sz w:val="28"/>
          <w:szCs w:val="28"/>
        </w:rPr>
        <w:t xml:space="preserve"> sono quelli </w:t>
      </w:r>
      <w:r w:rsidR="0000635E">
        <w:rPr>
          <w:sz w:val="28"/>
          <w:szCs w:val="28"/>
        </w:rPr>
        <w:t xml:space="preserve"> </w:t>
      </w:r>
      <w:r w:rsidR="001B586D">
        <w:rPr>
          <w:sz w:val="28"/>
          <w:szCs w:val="28"/>
        </w:rPr>
        <w:t xml:space="preserve">indicati a livello </w:t>
      </w:r>
      <w:r w:rsidR="0000635E">
        <w:rPr>
          <w:sz w:val="28"/>
          <w:szCs w:val="28"/>
        </w:rPr>
        <w:t>nazionale</w:t>
      </w:r>
      <w:r w:rsidR="001B586D">
        <w:rPr>
          <w:sz w:val="28"/>
          <w:szCs w:val="28"/>
        </w:rPr>
        <w:t xml:space="preserve">.  Dopo l’iscrizione, </w:t>
      </w:r>
      <w:r w:rsidR="00F36CD2" w:rsidRPr="00AD071A">
        <w:rPr>
          <w:sz w:val="28"/>
          <w:szCs w:val="28"/>
        </w:rPr>
        <w:t>entro 60 giorni</w:t>
      </w:r>
      <w:r w:rsidR="001B586D">
        <w:rPr>
          <w:sz w:val="28"/>
          <w:szCs w:val="28"/>
        </w:rPr>
        <w:t xml:space="preserve">, </w:t>
      </w:r>
      <w:r w:rsidR="00F36CD2" w:rsidRPr="00AD071A">
        <w:rPr>
          <w:sz w:val="28"/>
          <w:szCs w:val="28"/>
        </w:rPr>
        <w:t xml:space="preserve"> </w:t>
      </w:r>
      <w:r w:rsidR="0000635E">
        <w:rPr>
          <w:sz w:val="28"/>
          <w:szCs w:val="28"/>
        </w:rPr>
        <w:t>deve essere avviata</w:t>
      </w:r>
      <w:r w:rsidR="00F36CD2" w:rsidRPr="00AD071A">
        <w:rPr>
          <w:sz w:val="28"/>
          <w:szCs w:val="28"/>
        </w:rPr>
        <w:t xml:space="preserve"> la fase d</w:t>
      </w:r>
      <w:r w:rsidR="0000635E">
        <w:rPr>
          <w:sz w:val="28"/>
          <w:szCs w:val="28"/>
        </w:rPr>
        <w:t>i</w:t>
      </w:r>
      <w:r w:rsidR="00F36CD2" w:rsidRPr="00AD071A">
        <w:rPr>
          <w:sz w:val="28"/>
          <w:szCs w:val="28"/>
        </w:rPr>
        <w:t xml:space="preserve"> presa in carico del giovane in garanzia </w:t>
      </w:r>
      <w:r w:rsidR="001B586D">
        <w:rPr>
          <w:sz w:val="28"/>
          <w:szCs w:val="28"/>
        </w:rPr>
        <w:t xml:space="preserve">definendo </w:t>
      </w:r>
      <w:r w:rsidR="00F36CD2" w:rsidRPr="00AD071A">
        <w:rPr>
          <w:sz w:val="28"/>
          <w:szCs w:val="28"/>
        </w:rPr>
        <w:t xml:space="preserve">un percorso individuale di </w:t>
      </w:r>
      <w:r w:rsidR="0000635E" w:rsidRPr="00AD071A">
        <w:rPr>
          <w:sz w:val="28"/>
          <w:szCs w:val="28"/>
        </w:rPr>
        <w:t>fruizione</w:t>
      </w:r>
      <w:r w:rsidR="00F36CD2" w:rsidRPr="00AD071A">
        <w:rPr>
          <w:sz w:val="28"/>
          <w:szCs w:val="28"/>
        </w:rPr>
        <w:t xml:space="preserve"> delle misure </w:t>
      </w:r>
      <w:r w:rsidR="0000635E">
        <w:rPr>
          <w:sz w:val="28"/>
          <w:szCs w:val="28"/>
        </w:rPr>
        <w:t>legato ai bisogni e alle caratteristiche dell’utente</w:t>
      </w:r>
      <w:r w:rsidR="00F36CD2" w:rsidRPr="00AD071A">
        <w:rPr>
          <w:sz w:val="28"/>
          <w:szCs w:val="28"/>
        </w:rPr>
        <w:t>.</w:t>
      </w:r>
      <w:r w:rsidR="0000635E">
        <w:rPr>
          <w:sz w:val="28"/>
          <w:szCs w:val="28"/>
        </w:rPr>
        <w:t xml:space="preserve"> Si</w:t>
      </w:r>
      <w:r w:rsidR="00E7102C">
        <w:rPr>
          <w:sz w:val="28"/>
          <w:szCs w:val="28"/>
        </w:rPr>
        <w:t xml:space="preserve"> andrà a  definire</w:t>
      </w:r>
      <w:r w:rsidR="0000635E">
        <w:rPr>
          <w:sz w:val="28"/>
          <w:szCs w:val="28"/>
        </w:rPr>
        <w:t xml:space="preserve"> così</w:t>
      </w:r>
      <w:r w:rsidR="001B586D">
        <w:rPr>
          <w:sz w:val="28"/>
          <w:szCs w:val="28"/>
        </w:rPr>
        <w:t xml:space="preserve">, dopo fasi di informazione, orientamento e </w:t>
      </w:r>
      <w:proofErr w:type="spellStart"/>
      <w:r w:rsidR="001B586D">
        <w:rPr>
          <w:sz w:val="28"/>
          <w:szCs w:val="28"/>
        </w:rPr>
        <w:t>profilazione</w:t>
      </w:r>
      <w:proofErr w:type="spellEnd"/>
      <w:r w:rsidR="001B586D">
        <w:rPr>
          <w:sz w:val="28"/>
          <w:szCs w:val="28"/>
        </w:rPr>
        <w:t>,</w:t>
      </w:r>
      <w:r w:rsidR="0000635E">
        <w:rPr>
          <w:sz w:val="28"/>
          <w:szCs w:val="28"/>
        </w:rPr>
        <w:t xml:space="preserve"> un </w:t>
      </w:r>
      <w:r w:rsidR="00F36CD2" w:rsidRPr="00AD071A">
        <w:rPr>
          <w:sz w:val="28"/>
          <w:szCs w:val="28"/>
        </w:rPr>
        <w:t xml:space="preserve"> patto di attivazione in cui sono </w:t>
      </w:r>
      <w:r w:rsidR="0000635E">
        <w:rPr>
          <w:sz w:val="28"/>
          <w:szCs w:val="28"/>
        </w:rPr>
        <w:t>descritte</w:t>
      </w:r>
      <w:r w:rsidR="00F36CD2" w:rsidRPr="00AD071A">
        <w:rPr>
          <w:sz w:val="28"/>
          <w:szCs w:val="28"/>
        </w:rPr>
        <w:t xml:space="preserve"> le esigenz</w:t>
      </w:r>
      <w:r w:rsidR="0000635E">
        <w:rPr>
          <w:sz w:val="28"/>
          <w:szCs w:val="28"/>
        </w:rPr>
        <w:t>e</w:t>
      </w:r>
      <w:r w:rsidR="00F36CD2" w:rsidRPr="00AD071A">
        <w:rPr>
          <w:sz w:val="28"/>
          <w:szCs w:val="28"/>
        </w:rPr>
        <w:t xml:space="preserve"> </w:t>
      </w:r>
      <w:r w:rsidR="0000635E" w:rsidRPr="00AD071A">
        <w:rPr>
          <w:sz w:val="28"/>
          <w:szCs w:val="28"/>
        </w:rPr>
        <w:t>formative</w:t>
      </w:r>
      <w:r w:rsidR="00F36CD2" w:rsidRPr="00AD071A">
        <w:rPr>
          <w:sz w:val="28"/>
          <w:szCs w:val="28"/>
        </w:rPr>
        <w:t xml:space="preserve"> e professional</w:t>
      </w:r>
      <w:r w:rsidR="0000635E">
        <w:rPr>
          <w:sz w:val="28"/>
          <w:szCs w:val="28"/>
        </w:rPr>
        <w:t>i</w:t>
      </w:r>
      <w:r w:rsidR="00E7102C">
        <w:rPr>
          <w:sz w:val="28"/>
          <w:szCs w:val="28"/>
        </w:rPr>
        <w:t>, in tale percorso vi sarà anche la</w:t>
      </w:r>
      <w:r w:rsidR="00F36CD2" w:rsidRPr="00AD071A">
        <w:rPr>
          <w:sz w:val="28"/>
          <w:szCs w:val="28"/>
        </w:rPr>
        <w:t xml:space="preserve"> </w:t>
      </w:r>
      <w:r w:rsidR="0000635E">
        <w:rPr>
          <w:sz w:val="28"/>
          <w:szCs w:val="28"/>
        </w:rPr>
        <w:t xml:space="preserve">possibilità di </w:t>
      </w:r>
      <w:r w:rsidR="00A77C2D">
        <w:rPr>
          <w:sz w:val="28"/>
          <w:szCs w:val="28"/>
        </w:rPr>
        <w:t xml:space="preserve">attivare </w:t>
      </w:r>
      <w:r w:rsidR="0000635E">
        <w:rPr>
          <w:sz w:val="28"/>
          <w:szCs w:val="28"/>
        </w:rPr>
        <w:t>percorsi orientativi di II grado se il giovane presenta un dif</w:t>
      </w:r>
      <w:r w:rsidR="00973E05">
        <w:rPr>
          <w:sz w:val="28"/>
          <w:szCs w:val="28"/>
        </w:rPr>
        <w:t xml:space="preserve">ficile livello di </w:t>
      </w:r>
      <w:proofErr w:type="spellStart"/>
      <w:r w:rsidR="00973E05">
        <w:rPr>
          <w:sz w:val="28"/>
          <w:szCs w:val="28"/>
        </w:rPr>
        <w:t>profilazione</w:t>
      </w:r>
      <w:proofErr w:type="spellEnd"/>
      <w:r w:rsidR="00973E05">
        <w:rPr>
          <w:sz w:val="28"/>
          <w:szCs w:val="28"/>
        </w:rPr>
        <w:t xml:space="preserve">. </w:t>
      </w:r>
      <w:r w:rsidR="0000635E">
        <w:rPr>
          <w:sz w:val="28"/>
          <w:szCs w:val="28"/>
        </w:rPr>
        <w:t>In</w:t>
      </w:r>
      <w:r w:rsidR="00973E05">
        <w:rPr>
          <w:sz w:val="28"/>
          <w:szCs w:val="28"/>
        </w:rPr>
        <w:t>fine con il patto di servizio</w:t>
      </w:r>
      <w:r w:rsidR="007B2F44">
        <w:rPr>
          <w:sz w:val="28"/>
          <w:szCs w:val="28"/>
        </w:rPr>
        <w:t>,</w:t>
      </w:r>
      <w:r w:rsidR="00973E05">
        <w:rPr>
          <w:sz w:val="28"/>
          <w:szCs w:val="28"/>
        </w:rPr>
        <w:t xml:space="preserve"> s</w:t>
      </w:r>
      <w:r w:rsidR="00DA7249">
        <w:rPr>
          <w:sz w:val="28"/>
          <w:szCs w:val="28"/>
        </w:rPr>
        <w:t>aranno</w:t>
      </w:r>
      <w:r w:rsidR="00973E05">
        <w:rPr>
          <w:sz w:val="28"/>
          <w:szCs w:val="28"/>
        </w:rPr>
        <w:t xml:space="preserve"> individuate le </w:t>
      </w:r>
      <w:r w:rsidR="0000635E">
        <w:rPr>
          <w:sz w:val="28"/>
          <w:szCs w:val="28"/>
        </w:rPr>
        <w:t>azion</w:t>
      </w:r>
      <w:r w:rsidR="00973E05">
        <w:rPr>
          <w:sz w:val="28"/>
          <w:szCs w:val="28"/>
        </w:rPr>
        <w:t>i</w:t>
      </w:r>
      <w:r w:rsidR="0000635E">
        <w:rPr>
          <w:sz w:val="28"/>
          <w:szCs w:val="28"/>
        </w:rPr>
        <w:t xml:space="preserve"> YG da intraprendere</w:t>
      </w:r>
      <w:r w:rsidR="00973E05">
        <w:rPr>
          <w:sz w:val="28"/>
          <w:szCs w:val="28"/>
        </w:rPr>
        <w:t xml:space="preserve"> e</w:t>
      </w:r>
      <w:r w:rsidR="007B2F44">
        <w:rPr>
          <w:sz w:val="28"/>
          <w:szCs w:val="28"/>
        </w:rPr>
        <w:t xml:space="preserve"> scelto</w:t>
      </w:r>
      <w:r w:rsidR="00DA7249">
        <w:rPr>
          <w:sz w:val="28"/>
          <w:szCs w:val="28"/>
        </w:rPr>
        <w:t>,</w:t>
      </w:r>
      <w:r w:rsidR="007B2F44">
        <w:rPr>
          <w:sz w:val="28"/>
          <w:szCs w:val="28"/>
        </w:rPr>
        <w:t xml:space="preserve"> dal giovane</w:t>
      </w:r>
      <w:r w:rsidR="00DA7249">
        <w:rPr>
          <w:sz w:val="28"/>
          <w:szCs w:val="28"/>
        </w:rPr>
        <w:t>,</w:t>
      </w:r>
      <w:r w:rsidR="00973E05">
        <w:rPr>
          <w:sz w:val="28"/>
          <w:szCs w:val="28"/>
        </w:rPr>
        <w:t xml:space="preserve"> </w:t>
      </w:r>
      <w:r w:rsidR="007B2F44">
        <w:rPr>
          <w:sz w:val="28"/>
          <w:szCs w:val="28"/>
        </w:rPr>
        <w:t>l’operatore</w:t>
      </w:r>
      <w:r w:rsidR="00973E05">
        <w:rPr>
          <w:sz w:val="28"/>
          <w:szCs w:val="28"/>
        </w:rPr>
        <w:t xml:space="preserve"> responsabile</w:t>
      </w:r>
      <w:r w:rsidR="007B2F44">
        <w:rPr>
          <w:sz w:val="28"/>
          <w:szCs w:val="28"/>
        </w:rPr>
        <w:t xml:space="preserve"> della loro attuazione</w:t>
      </w:r>
      <w:r w:rsidR="00F36CD2" w:rsidRPr="00AD071A">
        <w:rPr>
          <w:sz w:val="28"/>
          <w:szCs w:val="28"/>
        </w:rPr>
        <w:t xml:space="preserve">. </w:t>
      </w:r>
      <w:r w:rsidR="0000635E">
        <w:rPr>
          <w:sz w:val="28"/>
          <w:szCs w:val="28"/>
        </w:rPr>
        <w:t xml:space="preserve">Come già </w:t>
      </w:r>
      <w:r w:rsidR="0000635E">
        <w:rPr>
          <w:sz w:val="28"/>
          <w:szCs w:val="28"/>
        </w:rPr>
        <w:lastRenderedPageBreak/>
        <w:t>sopramenzionato l</w:t>
      </w:r>
      <w:r w:rsidR="00F36CD2" w:rsidRPr="00AD071A">
        <w:rPr>
          <w:sz w:val="28"/>
          <w:szCs w:val="28"/>
        </w:rPr>
        <w:t xml:space="preserve">e strutture </w:t>
      </w:r>
      <w:r w:rsidR="0000635E" w:rsidRPr="00AD071A">
        <w:rPr>
          <w:sz w:val="28"/>
          <w:szCs w:val="28"/>
        </w:rPr>
        <w:t>competenti</w:t>
      </w:r>
      <w:r w:rsidR="00F36CD2" w:rsidRPr="00AD071A">
        <w:rPr>
          <w:sz w:val="28"/>
          <w:szCs w:val="28"/>
        </w:rPr>
        <w:t xml:space="preserve"> </w:t>
      </w:r>
      <w:r w:rsidR="0000635E">
        <w:rPr>
          <w:sz w:val="28"/>
          <w:szCs w:val="28"/>
        </w:rPr>
        <w:t>a realizzare i servizi previsti nelle fasi descritte sono i CIOF</w:t>
      </w:r>
      <w:r w:rsidR="00F36CD2" w:rsidRPr="00AD071A">
        <w:rPr>
          <w:sz w:val="28"/>
          <w:szCs w:val="28"/>
        </w:rPr>
        <w:t xml:space="preserve"> (</w:t>
      </w:r>
      <w:r w:rsidR="0000635E">
        <w:rPr>
          <w:sz w:val="28"/>
          <w:szCs w:val="28"/>
        </w:rPr>
        <w:t>centri per l’impiego regionali</w:t>
      </w:r>
      <w:r w:rsidR="00F36CD2" w:rsidRPr="00AD071A">
        <w:rPr>
          <w:sz w:val="28"/>
          <w:szCs w:val="28"/>
        </w:rPr>
        <w:t>)</w:t>
      </w:r>
      <w:r w:rsidR="00824F7A">
        <w:rPr>
          <w:sz w:val="28"/>
          <w:szCs w:val="28"/>
        </w:rPr>
        <w:t xml:space="preserve">, </w:t>
      </w:r>
      <w:r w:rsidR="0000635E">
        <w:rPr>
          <w:sz w:val="28"/>
          <w:szCs w:val="28"/>
        </w:rPr>
        <w:t xml:space="preserve">le </w:t>
      </w:r>
      <w:r w:rsidR="00F36CD2" w:rsidRPr="0000635E">
        <w:rPr>
          <w:sz w:val="28"/>
          <w:szCs w:val="28"/>
        </w:rPr>
        <w:t>Strutture private</w:t>
      </w:r>
      <w:r w:rsidR="0000635E" w:rsidRPr="0000635E">
        <w:rPr>
          <w:sz w:val="28"/>
          <w:szCs w:val="28"/>
        </w:rPr>
        <w:t xml:space="preserve"> convenzionate con la regione per la realizzazione</w:t>
      </w:r>
      <w:r w:rsidR="0000635E">
        <w:rPr>
          <w:sz w:val="28"/>
          <w:szCs w:val="28"/>
        </w:rPr>
        <w:t xml:space="preserve"> della </w:t>
      </w:r>
      <w:r w:rsidR="00824F7A">
        <w:rPr>
          <w:sz w:val="28"/>
          <w:szCs w:val="28"/>
        </w:rPr>
        <w:t>YG e nella fase di informazione accoglienza anche scuole, Università, associazioni giovanili.</w:t>
      </w:r>
      <w:r w:rsidR="00F36CD2" w:rsidRPr="0000635E">
        <w:rPr>
          <w:sz w:val="28"/>
          <w:szCs w:val="28"/>
        </w:rPr>
        <w:t xml:space="preserve"> </w:t>
      </w:r>
    </w:p>
    <w:p w:rsidR="007054E3" w:rsidRDefault="00B9706B" w:rsidP="00B9706B">
      <w:pPr>
        <w:jc w:val="center"/>
        <w:rPr>
          <w:b/>
          <w:sz w:val="28"/>
          <w:szCs w:val="28"/>
        </w:rPr>
      </w:pPr>
      <w:r w:rsidRPr="00B9706B">
        <w:rPr>
          <w:b/>
          <w:sz w:val="28"/>
          <w:szCs w:val="28"/>
        </w:rPr>
        <w:t xml:space="preserve">La </w:t>
      </w:r>
      <w:r w:rsidR="008911C5">
        <w:rPr>
          <w:b/>
          <w:sz w:val="28"/>
          <w:szCs w:val="28"/>
        </w:rPr>
        <w:t>descrizione delle misure</w:t>
      </w:r>
      <w:r w:rsidR="007B2F44">
        <w:rPr>
          <w:b/>
          <w:sz w:val="28"/>
          <w:szCs w:val="28"/>
        </w:rPr>
        <w:t xml:space="preserve"> in riferimento alle azioni previste, i Target e gli attori responsabili della loro attuazione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016"/>
        <w:gridCol w:w="2521"/>
        <w:gridCol w:w="1956"/>
        <w:gridCol w:w="1956"/>
      </w:tblGrid>
      <w:tr w:rsidR="00933462" w:rsidTr="00E730A4">
        <w:trPr>
          <w:cantSplit/>
          <w:tblHeader/>
          <w:jc w:val="center"/>
        </w:trPr>
        <w:tc>
          <w:tcPr>
            <w:tcW w:w="2016" w:type="dxa"/>
          </w:tcPr>
          <w:p w:rsidR="00933462" w:rsidRDefault="00933462" w:rsidP="009700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Misura</w:t>
            </w:r>
          </w:p>
        </w:tc>
        <w:tc>
          <w:tcPr>
            <w:tcW w:w="2521" w:type="dxa"/>
          </w:tcPr>
          <w:p w:rsidR="00933462" w:rsidRDefault="00933462" w:rsidP="009700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Azioni</w:t>
            </w:r>
          </w:p>
        </w:tc>
        <w:tc>
          <w:tcPr>
            <w:tcW w:w="1956" w:type="dxa"/>
          </w:tcPr>
          <w:p w:rsidR="00933462" w:rsidRDefault="00933462" w:rsidP="009700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Target</w:t>
            </w:r>
          </w:p>
        </w:tc>
        <w:tc>
          <w:tcPr>
            <w:tcW w:w="1956" w:type="dxa"/>
          </w:tcPr>
          <w:p w:rsidR="00933462" w:rsidRDefault="00933462" w:rsidP="009700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Attori</w:t>
            </w:r>
          </w:p>
        </w:tc>
      </w:tr>
      <w:tr w:rsidR="00933462" w:rsidTr="00E730A4">
        <w:trPr>
          <w:cantSplit/>
          <w:jc w:val="center"/>
        </w:trPr>
        <w:tc>
          <w:tcPr>
            <w:tcW w:w="2016" w:type="dxa"/>
          </w:tcPr>
          <w:p w:rsidR="00933462" w:rsidRPr="00D80FAA" w:rsidRDefault="00933462" w:rsidP="009700BA">
            <w:pPr>
              <w:jc w:val="center"/>
              <w:rPr>
                <w:b/>
                <w:sz w:val="20"/>
                <w:szCs w:val="20"/>
              </w:rPr>
            </w:pPr>
            <w:r w:rsidRPr="00D80FAA">
              <w:rPr>
                <w:b/>
                <w:sz w:val="20"/>
                <w:szCs w:val="20"/>
              </w:rPr>
              <w:t>Accoglienza e informazione sul programma</w:t>
            </w:r>
          </w:p>
        </w:tc>
        <w:tc>
          <w:tcPr>
            <w:tcW w:w="2521" w:type="dxa"/>
          </w:tcPr>
          <w:p w:rsidR="00933462" w:rsidRDefault="00933462" w:rsidP="009700BA">
            <w:pPr>
              <w:jc w:val="center"/>
              <w:rPr>
                <w:b/>
                <w:sz w:val="28"/>
                <w:szCs w:val="28"/>
              </w:rPr>
            </w:pPr>
            <w:r w:rsidRPr="008911C5">
              <w:rPr>
                <w:sz w:val="20"/>
                <w:szCs w:val="20"/>
              </w:rPr>
              <w:t>Informazioni sul programma e la modalità di iscrizione, accoglienza attiva e personalizzata, assistenza nella procedura di iscrizione</w:t>
            </w:r>
            <w:r w:rsidR="00B36901">
              <w:rPr>
                <w:sz w:val="20"/>
                <w:szCs w:val="20"/>
              </w:rPr>
              <w:t>.</w:t>
            </w:r>
          </w:p>
        </w:tc>
        <w:tc>
          <w:tcPr>
            <w:tcW w:w="1956" w:type="dxa"/>
          </w:tcPr>
          <w:p w:rsidR="00933462" w:rsidRDefault="00933462" w:rsidP="008911C5">
            <w:pPr>
              <w:jc w:val="center"/>
              <w:rPr>
                <w:b/>
                <w:sz w:val="28"/>
                <w:szCs w:val="28"/>
              </w:rPr>
            </w:pPr>
            <w:r w:rsidRPr="008911C5">
              <w:rPr>
                <w:sz w:val="20"/>
                <w:szCs w:val="20"/>
              </w:rPr>
              <w:t xml:space="preserve">Giovani </w:t>
            </w:r>
            <w:r>
              <w:rPr>
                <w:sz w:val="20"/>
                <w:szCs w:val="20"/>
              </w:rPr>
              <w:t>NEET</w:t>
            </w:r>
            <w:r w:rsidRPr="008911C5">
              <w:rPr>
                <w:sz w:val="20"/>
                <w:szCs w:val="20"/>
              </w:rPr>
              <w:t xml:space="preserve"> 15-29 anni</w:t>
            </w:r>
          </w:p>
        </w:tc>
        <w:tc>
          <w:tcPr>
            <w:tcW w:w="1956" w:type="dxa"/>
          </w:tcPr>
          <w:p w:rsidR="00933462" w:rsidRDefault="00933462" w:rsidP="009700BA">
            <w:pPr>
              <w:jc w:val="center"/>
              <w:rPr>
                <w:b/>
                <w:sz w:val="28"/>
                <w:szCs w:val="28"/>
              </w:rPr>
            </w:pPr>
            <w:r w:rsidRPr="008911C5">
              <w:rPr>
                <w:sz w:val="20"/>
                <w:szCs w:val="20"/>
              </w:rPr>
              <w:t>CIOF regionali, soggetti convenzionati YG, per l’informazione anche scuole, Università, Associazioni giovanili..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933462" w:rsidTr="00E730A4">
        <w:trPr>
          <w:cantSplit/>
          <w:jc w:val="center"/>
        </w:trPr>
        <w:tc>
          <w:tcPr>
            <w:tcW w:w="2016" w:type="dxa"/>
          </w:tcPr>
          <w:p w:rsidR="00933462" w:rsidRPr="00D80FAA" w:rsidRDefault="00933462" w:rsidP="009700BA">
            <w:pPr>
              <w:jc w:val="center"/>
              <w:rPr>
                <w:b/>
                <w:sz w:val="20"/>
                <w:szCs w:val="20"/>
              </w:rPr>
            </w:pPr>
            <w:r w:rsidRPr="00D80FAA">
              <w:rPr>
                <w:b/>
                <w:sz w:val="20"/>
                <w:szCs w:val="20"/>
              </w:rPr>
              <w:t xml:space="preserve">Accoglienza presa in carico orientamento </w:t>
            </w:r>
          </w:p>
        </w:tc>
        <w:tc>
          <w:tcPr>
            <w:tcW w:w="2521" w:type="dxa"/>
          </w:tcPr>
          <w:p w:rsidR="00933462" w:rsidRPr="00D80FAA" w:rsidRDefault="00933462" w:rsidP="009700BA">
            <w:pPr>
              <w:jc w:val="center"/>
              <w:rPr>
                <w:sz w:val="20"/>
                <w:szCs w:val="20"/>
              </w:rPr>
            </w:pPr>
            <w:r w:rsidRPr="00D80FAA">
              <w:rPr>
                <w:sz w:val="20"/>
                <w:szCs w:val="20"/>
              </w:rPr>
              <w:t xml:space="preserve">Definizioni dei bisogni e delle intenzioni del giovane nel suo percorso YG. Attivazione di un processo di </w:t>
            </w:r>
            <w:proofErr w:type="spellStart"/>
            <w:r w:rsidRPr="00D80FAA">
              <w:rPr>
                <w:sz w:val="20"/>
                <w:szCs w:val="20"/>
              </w:rPr>
              <w:t>profilazione</w:t>
            </w:r>
            <w:proofErr w:type="spellEnd"/>
            <w:r w:rsidRPr="00D80FAA">
              <w:rPr>
                <w:sz w:val="20"/>
                <w:szCs w:val="20"/>
              </w:rPr>
              <w:t xml:space="preserve"> per individuare le carenze e le potenzialità del giovane in garanzia. Successivamente definizione del patto di attivazione in cui viene descritto il percorso da intraprendere e le possibili misure attivabili, entro 4 mesi stipula del patto di servizio con la scelta e l’inizio di una tra le misure individuate</w:t>
            </w:r>
            <w:r w:rsidR="00B36901">
              <w:rPr>
                <w:sz w:val="20"/>
                <w:szCs w:val="20"/>
              </w:rPr>
              <w:t>.</w:t>
            </w:r>
            <w:r w:rsidRPr="00D80F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56" w:type="dxa"/>
          </w:tcPr>
          <w:p w:rsidR="00933462" w:rsidRDefault="00933462" w:rsidP="009700BA">
            <w:pPr>
              <w:jc w:val="center"/>
              <w:rPr>
                <w:b/>
                <w:sz w:val="28"/>
                <w:szCs w:val="28"/>
              </w:rPr>
            </w:pPr>
            <w:r w:rsidRPr="008911C5">
              <w:rPr>
                <w:sz w:val="20"/>
                <w:szCs w:val="20"/>
              </w:rPr>
              <w:t xml:space="preserve">Giovani </w:t>
            </w:r>
            <w:r>
              <w:rPr>
                <w:sz w:val="20"/>
                <w:szCs w:val="20"/>
              </w:rPr>
              <w:t>NEET</w:t>
            </w:r>
            <w:r w:rsidRPr="008911C5">
              <w:rPr>
                <w:sz w:val="20"/>
                <w:szCs w:val="20"/>
              </w:rPr>
              <w:t xml:space="preserve"> 15-29 anni</w:t>
            </w:r>
          </w:p>
        </w:tc>
        <w:tc>
          <w:tcPr>
            <w:tcW w:w="1956" w:type="dxa"/>
          </w:tcPr>
          <w:p w:rsidR="00933462" w:rsidRDefault="00933462" w:rsidP="009700BA">
            <w:pPr>
              <w:jc w:val="center"/>
              <w:rPr>
                <w:b/>
                <w:sz w:val="28"/>
                <w:szCs w:val="28"/>
              </w:rPr>
            </w:pPr>
            <w:r w:rsidRPr="008911C5">
              <w:rPr>
                <w:sz w:val="20"/>
                <w:szCs w:val="20"/>
              </w:rPr>
              <w:t>CIOF regionali, soggetti convenzionati YG</w:t>
            </w:r>
          </w:p>
        </w:tc>
      </w:tr>
      <w:tr w:rsidR="00933462" w:rsidRPr="00933462" w:rsidTr="00E730A4">
        <w:trPr>
          <w:cantSplit/>
          <w:jc w:val="center"/>
        </w:trPr>
        <w:tc>
          <w:tcPr>
            <w:tcW w:w="2016" w:type="dxa"/>
          </w:tcPr>
          <w:p w:rsidR="00933462" w:rsidRDefault="00933462" w:rsidP="009700BA">
            <w:pPr>
              <w:jc w:val="center"/>
              <w:rPr>
                <w:b/>
                <w:sz w:val="20"/>
                <w:szCs w:val="20"/>
              </w:rPr>
            </w:pPr>
            <w:r w:rsidRPr="00E730A4">
              <w:rPr>
                <w:b/>
                <w:sz w:val="20"/>
                <w:szCs w:val="20"/>
              </w:rPr>
              <w:t>Orientamento specialistico o di II livello</w:t>
            </w:r>
          </w:p>
          <w:p w:rsidR="00E730A4" w:rsidRPr="00E730A4" w:rsidRDefault="00E730A4" w:rsidP="00DA20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1" w:type="dxa"/>
          </w:tcPr>
          <w:p w:rsidR="00933462" w:rsidRPr="003A0C27" w:rsidRDefault="00933462" w:rsidP="009700BA">
            <w:pPr>
              <w:jc w:val="center"/>
              <w:rPr>
                <w:sz w:val="20"/>
                <w:szCs w:val="20"/>
              </w:rPr>
            </w:pPr>
            <w:r w:rsidRPr="003A0C27">
              <w:rPr>
                <w:sz w:val="20"/>
                <w:szCs w:val="20"/>
              </w:rPr>
              <w:t xml:space="preserve">Rivolto ai giovani che la </w:t>
            </w:r>
            <w:proofErr w:type="spellStart"/>
            <w:r w:rsidRPr="003A0C27">
              <w:rPr>
                <w:sz w:val="20"/>
                <w:szCs w:val="20"/>
              </w:rPr>
              <w:t>profilazione</w:t>
            </w:r>
            <w:proofErr w:type="spellEnd"/>
            <w:r w:rsidRPr="003A0C27">
              <w:rPr>
                <w:sz w:val="20"/>
                <w:szCs w:val="20"/>
              </w:rPr>
              <w:t xml:space="preserve"> ha dimostrato essere più lontani dal mercato del lavoro. L’obiettivo è costruire una progettualità professionale non immediatamente spendibile nel MDL. Per i giovani 15-18 anni tali azioni sono di competenza esclusiva dei CIOF regionali.</w:t>
            </w:r>
          </w:p>
        </w:tc>
        <w:tc>
          <w:tcPr>
            <w:tcW w:w="1956" w:type="dxa"/>
          </w:tcPr>
          <w:p w:rsidR="00933462" w:rsidRPr="00933462" w:rsidRDefault="00933462" w:rsidP="009700BA">
            <w:pPr>
              <w:jc w:val="center"/>
              <w:rPr>
                <w:sz w:val="20"/>
                <w:szCs w:val="20"/>
              </w:rPr>
            </w:pPr>
            <w:r w:rsidRPr="008911C5">
              <w:rPr>
                <w:sz w:val="20"/>
                <w:szCs w:val="20"/>
              </w:rPr>
              <w:t xml:space="preserve">Giovani </w:t>
            </w:r>
            <w:r>
              <w:rPr>
                <w:sz w:val="20"/>
                <w:szCs w:val="20"/>
              </w:rPr>
              <w:t>NEET</w:t>
            </w:r>
            <w:r w:rsidRPr="008911C5">
              <w:rPr>
                <w:sz w:val="20"/>
                <w:szCs w:val="20"/>
              </w:rPr>
              <w:t xml:space="preserve"> 15-29 anni</w:t>
            </w:r>
          </w:p>
        </w:tc>
        <w:tc>
          <w:tcPr>
            <w:tcW w:w="1956" w:type="dxa"/>
          </w:tcPr>
          <w:p w:rsidR="00933462" w:rsidRPr="00933462" w:rsidRDefault="00933462" w:rsidP="009700BA">
            <w:pPr>
              <w:jc w:val="center"/>
              <w:rPr>
                <w:sz w:val="20"/>
                <w:szCs w:val="20"/>
              </w:rPr>
            </w:pPr>
            <w:r w:rsidRPr="008911C5">
              <w:rPr>
                <w:sz w:val="20"/>
                <w:szCs w:val="20"/>
              </w:rPr>
              <w:t>CIOF regionali, soggetti convenzionati YG</w:t>
            </w:r>
          </w:p>
        </w:tc>
      </w:tr>
      <w:tr w:rsidR="00933462" w:rsidRPr="00933462" w:rsidTr="00E730A4">
        <w:trPr>
          <w:cantSplit/>
          <w:jc w:val="center"/>
        </w:trPr>
        <w:tc>
          <w:tcPr>
            <w:tcW w:w="2016" w:type="dxa"/>
          </w:tcPr>
          <w:p w:rsidR="00933462" w:rsidRPr="00933462" w:rsidRDefault="00933462" w:rsidP="00DA20C9">
            <w:pPr>
              <w:jc w:val="center"/>
              <w:rPr>
                <w:b/>
                <w:sz w:val="20"/>
                <w:szCs w:val="20"/>
              </w:rPr>
            </w:pPr>
            <w:r w:rsidRPr="00933462">
              <w:rPr>
                <w:b/>
                <w:sz w:val="20"/>
                <w:szCs w:val="20"/>
              </w:rPr>
              <w:t xml:space="preserve">Formazione Mirata all’inserimento lavorativo </w:t>
            </w:r>
          </w:p>
        </w:tc>
        <w:tc>
          <w:tcPr>
            <w:tcW w:w="2521" w:type="dxa"/>
          </w:tcPr>
          <w:p w:rsidR="00933462" w:rsidRPr="00933462" w:rsidRDefault="00933462" w:rsidP="009334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Attivazione di corsi di formazione finalizzati alle esigenze del mondo delle imprese del territorio di riferimento</w:t>
            </w:r>
            <w:r w:rsidR="00B3690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56" w:type="dxa"/>
          </w:tcPr>
          <w:p w:rsidR="00933462" w:rsidRPr="00933462" w:rsidRDefault="00933462" w:rsidP="0097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Giovani 18-29 NEET che hanno assolto l’obbligo di Istruzione.</w:t>
            </w:r>
          </w:p>
        </w:tc>
        <w:tc>
          <w:tcPr>
            <w:tcW w:w="1956" w:type="dxa"/>
          </w:tcPr>
          <w:p w:rsidR="00933462" w:rsidRPr="00933462" w:rsidRDefault="00933462" w:rsidP="009700BA">
            <w:pPr>
              <w:jc w:val="center"/>
              <w:rPr>
                <w:sz w:val="20"/>
                <w:szCs w:val="20"/>
              </w:rPr>
            </w:pPr>
            <w:r w:rsidRPr="00933462">
              <w:rPr>
                <w:sz w:val="20"/>
                <w:szCs w:val="20"/>
              </w:rPr>
              <w:t>CIOF regionali, soggetti convenzionati YG</w:t>
            </w:r>
          </w:p>
        </w:tc>
      </w:tr>
      <w:tr w:rsidR="00933462" w:rsidRPr="00933462" w:rsidTr="00E730A4">
        <w:trPr>
          <w:cantSplit/>
          <w:jc w:val="center"/>
        </w:trPr>
        <w:tc>
          <w:tcPr>
            <w:tcW w:w="2016" w:type="dxa"/>
          </w:tcPr>
          <w:p w:rsidR="00933462" w:rsidRPr="00933462" w:rsidRDefault="00933462" w:rsidP="00DA20C9">
            <w:pPr>
              <w:jc w:val="center"/>
              <w:rPr>
                <w:b/>
                <w:sz w:val="20"/>
                <w:szCs w:val="20"/>
              </w:rPr>
            </w:pPr>
            <w:r w:rsidRPr="00933462">
              <w:rPr>
                <w:b/>
                <w:sz w:val="20"/>
                <w:szCs w:val="20"/>
              </w:rPr>
              <w:lastRenderedPageBreak/>
              <w:t xml:space="preserve">Reinserimento dei giovani 15-18 anni in percorsi di formazione </w:t>
            </w:r>
          </w:p>
        </w:tc>
        <w:tc>
          <w:tcPr>
            <w:tcW w:w="2521" w:type="dxa"/>
          </w:tcPr>
          <w:p w:rsidR="00933462" w:rsidRDefault="00933462" w:rsidP="009334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Reinserire giovani nella fascia di età 15-18 anni privi di qualifica o diploma in percorsi per il compimento dell’ l’obbligo di istruzione e del diritto dovere formativo.</w:t>
            </w:r>
          </w:p>
          <w:p w:rsidR="00933462" w:rsidRPr="00933462" w:rsidRDefault="00933462" w:rsidP="009334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Percorsi biennali per l’ottenimento dell’obbligo, annuali per </w:t>
            </w:r>
            <w:r w:rsidR="00F73A85">
              <w:rPr>
                <w:sz w:val="20"/>
                <w:szCs w:val="20"/>
              </w:rPr>
              <w:t>il conseguimento del diploma di Istruzione e Formazione professionale.</w:t>
            </w:r>
          </w:p>
        </w:tc>
        <w:tc>
          <w:tcPr>
            <w:tcW w:w="1956" w:type="dxa"/>
          </w:tcPr>
          <w:p w:rsidR="00933462" w:rsidRPr="00933462" w:rsidRDefault="00F73A85" w:rsidP="0097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Giovani NEET 15-18 anni privi di qualifica o diploma.</w:t>
            </w:r>
          </w:p>
        </w:tc>
        <w:tc>
          <w:tcPr>
            <w:tcW w:w="1956" w:type="dxa"/>
          </w:tcPr>
          <w:p w:rsidR="00933462" w:rsidRPr="00933462" w:rsidRDefault="00F73A85" w:rsidP="00F7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centri per l’impiego pubblici gestiranno in modo esclusivo le fasi di accoglienza, informazione orientamento e  presa in carico, le azioni formative saranno realizzate a secondo dalle caratteristiche dell’utenza da:</w:t>
            </w:r>
            <w:r>
              <w:rPr>
                <w:sz w:val="20"/>
                <w:szCs w:val="20"/>
              </w:rPr>
              <w:br/>
              <w:t xml:space="preserve">Istituti professionali di Stato, Agenzia formative accreditate per l’obbligo formativo e </w:t>
            </w:r>
            <w:proofErr w:type="spellStart"/>
            <w:r>
              <w:rPr>
                <w:sz w:val="20"/>
                <w:szCs w:val="20"/>
              </w:rPr>
              <w:t>IeFp</w:t>
            </w:r>
            <w:proofErr w:type="spellEnd"/>
            <w:r>
              <w:rPr>
                <w:sz w:val="20"/>
                <w:szCs w:val="20"/>
              </w:rPr>
              <w:t xml:space="preserve">, Centri Territoriali permanenti. </w:t>
            </w:r>
          </w:p>
        </w:tc>
      </w:tr>
      <w:tr w:rsidR="00933462" w:rsidRPr="00933462" w:rsidTr="00E730A4">
        <w:trPr>
          <w:cantSplit/>
          <w:jc w:val="center"/>
        </w:trPr>
        <w:tc>
          <w:tcPr>
            <w:tcW w:w="2016" w:type="dxa"/>
          </w:tcPr>
          <w:p w:rsidR="00933462" w:rsidRPr="00F73A85" w:rsidRDefault="00933462" w:rsidP="00DA20C9">
            <w:pPr>
              <w:jc w:val="center"/>
              <w:rPr>
                <w:b/>
                <w:sz w:val="20"/>
                <w:szCs w:val="20"/>
              </w:rPr>
            </w:pPr>
            <w:r w:rsidRPr="00F73A85">
              <w:rPr>
                <w:b/>
                <w:sz w:val="20"/>
                <w:szCs w:val="20"/>
              </w:rPr>
              <w:t>Accompagnamento al lavoro</w:t>
            </w:r>
            <w:r w:rsidR="00E730A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1" w:type="dxa"/>
          </w:tcPr>
          <w:p w:rsidR="00933462" w:rsidRPr="00933462" w:rsidRDefault="00537D6E" w:rsidP="00537D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Progettare ed attivare misure di inserimento lavorativo mediante azioni di </w:t>
            </w:r>
            <w:proofErr w:type="spellStart"/>
            <w:r>
              <w:rPr>
                <w:sz w:val="20"/>
                <w:szCs w:val="20"/>
              </w:rPr>
              <w:t>scouting</w:t>
            </w:r>
            <w:proofErr w:type="spellEnd"/>
            <w:r>
              <w:rPr>
                <w:sz w:val="20"/>
                <w:szCs w:val="20"/>
              </w:rPr>
              <w:t xml:space="preserve"> delle opportunità occupazionali, accompagnamento individualizzato e tutoring, </w:t>
            </w:r>
            <w:proofErr w:type="spellStart"/>
            <w:r>
              <w:rPr>
                <w:sz w:val="20"/>
                <w:szCs w:val="20"/>
              </w:rPr>
              <w:t>matching</w:t>
            </w:r>
            <w:proofErr w:type="spellEnd"/>
            <w:r>
              <w:rPr>
                <w:sz w:val="20"/>
                <w:szCs w:val="20"/>
              </w:rPr>
              <w:t xml:space="preserve"> rispetto alle caratteristiche e propensioni del giovane.  </w:t>
            </w:r>
          </w:p>
        </w:tc>
        <w:tc>
          <w:tcPr>
            <w:tcW w:w="1956" w:type="dxa"/>
          </w:tcPr>
          <w:p w:rsidR="00933462" w:rsidRPr="00933462" w:rsidRDefault="00537D6E" w:rsidP="0097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Giovani NEET 15-29 anni </w:t>
            </w:r>
          </w:p>
        </w:tc>
        <w:tc>
          <w:tcPr>
            <w:tcW w:w="1956" w:type="dxa"/>
          </w:tcPr>
          <w:p w:rsidR="00933462" w:rsidRPr="00933462" w:rsidRDefault="00537D6E" w:rsidP="009700BA">
            <w:pPr>
              <w:jc w:val="center"/>
              <w:rPr>
                <w:sz w:val="20"/>
                <w:szCs w:val="20"/>
              </w:rPr>
            </w:pPr>
            <w:r w:rsidRPr="00933462">
              <w:rPr>
                <w:sz w:val="20"/>
                <w:szCs w:val="20"/>
              </w:rPr>
              <w:t>CIOF regionali, soggetti convenzionati YG</w:t>
            </w:r>
            <w:r w:rsidR="00B421CE">
              <w:rPr>
                <w:sz w:val="20"/>
                <w:szCs w:val="20"/>
              </w:rPr>
              <w:t>, soggetti accreditati per i servizi al lavoro</w:t>
            </w:r>
          </w:p>
        </w:tc>
      </w:tr>
      <w:tr w:rsidR="00933462" w:rsidRPr="00933462" w:rsidTr="00E730A4">
        <w:trPr>
          <w:cantSplit/>
          <w:jc w:val="center"/>
        </w:trPr>
        <w:tc>
          <w:tcPr>
            <w:tcW w:w="2016" w:type="dxa"/>
          </w:tcPr>
          <w:p w:rsidR="00933462" w:rsidRPr="00933462" w:rsidRDefault="00933462" w:rsidP="00DA20C9">
            <w:pPr>
              <w:jc w:val="center"/>
              <w:rPr>
                <w:sz w:val="20"/>
                <w:szCs w:val="20"/>
              </w:rPr>
            </w:pPr>
            <w:r w:rsidRPr="00537D6E">
              <w:rPr>
                <w:b/>
                <w:sz w:val="20"/>
                <w:szCs w:val="20"/>
              </w:rPr>
              <w:t>Apprendistato per la qualifica e il diploma professionale</w:t>
            </w:r>
            <w:r w:rsidR="00E730A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1" w:type="dxa"/>
          </w:tcPr>
          <w:p w:rsidR="00933462" w:rsidRPr="00933462" w:rsidRDefault="00537D6E" w:rsidP="0097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attuazione delle delibere regionali promozione ed attuazione del contratto di apprendistato</w:t>
            </w:r>
            <w:r w:rsidR="00B36901">
              <w:rPr>
                <w:sz w:val="20"/>
                <w:szCs w:val="20"/>
              </w:rPr>
              <w:t>.</w:t>
            </w:r>
          </w:p>
        </w:tc>
        <w:tc>
          <w:tcPr>
            <w:tcW w:w="1956" w:type="dxa"/>
          </w:tcPr>
          <w:p w:rsidR="00933462" w:rsidRPr="00933462" w:rsidRDefault="00537D6E" w:rsidP="0097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Giovani NEET 15-25 anni</w:t>
            </w:r>
          </w:p>
        </w:tc>
        <w:tc>
          <w:tcPr>
            <w:tcW w:w="1956" w:type="dxa"/>
          </w:tcPr>
          <w:p w:rsidR="00933462" w:rsidRPr="00933462" w:rsidRDefault="00537D6E" w:rsidP="009700BA">
            <w:pPr>
              <w:jc w:val="center"/>
              <w:rPr>
                <w:sz w:val="20"/>
                <w:szCs w:val="20"/>
              </w:rPr>
            </w:pPr>
            <w:r w:rsidRPr="00933462">
              <w:rPr>
                <w:sz w:val="20"/>
                <w:szCs w:val="20"/>
              </w:rPr>
              <w:t>CIOF regionali, soggetti convenzionati YG</w:t>
            </w:r>
            <w:r>
              <w:rPr>
                <w:sz w:val="20"/>
                <w:szCs w:val="20"/>
              </w:rPr>
              <w:t xml:space="preserve">, per la formazione soggetti accreditati per la formazione nell’ambito </w:t>
            </w:r>
            <w:proofErr w:type="spellStart"/>
            <w:r>
              <w:rPr>
                <w:sz w:val="20"/>
                <w:szCs w:val="20"/>
              </w:rPr>
              <w:t>IeFP</w:t>
            </w:r>
            <w:proofErr w:type="spellEnd"/>
          </w:p>
        </w:tc>
      </w:tr>
      <w:tr w:rsidR="00933462" w:rsidRPr="00933462" w:rsidTr="00E730A4">
        <w:trPr>
          <w:cantSplit/>
          <w:jc w:val="center"/>
        </w:trPr>
        <w:tc>
          <w:tcPr>
            <w:tcW w:w="2016" w:type="dxa"/>
          </w:tcPr>
          <w:p w:rsidR="00933462" w:rsidRPr="00537D6E" w:rsidRDefault="00933462" w:rsidP="00DA20C9">
            <w:pPr>
              <w:jc w:val="center"/>
              <w:rPr>
                <w:b/>
                <w:sz w:val="20"/>
                <w:szCs w:val="20"/>
              </w:rPr>
            </w:pPr>
            <w:r w:rsidRPr="00537D6E">
              <w:rPr>
                <w:b/>
                <w:sz w:val="20"/>
                <w:szCs w:val="20"/>
              </w:rPr>
              <w:t>Apprendistato professionalizzante o contratto di mestiere</w:t>
            </w:r>
            <w:r w:rsidR="00E730A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1" w:type="dxa"/>
          </w:tcPr>
          <w:p w:rsidR="00933462" w:rsidRPr="00933462" w:rsidRDefault="00F80775" w:rsidP="0097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attuazione delle delibere regionali promozione ed attuazione del contratto di apprendistato per l’inserimento professionale dei giovani.</w:t>
            </w:r>
          </w:p>
        </w:tc>
        <w:tc>
          <w:tcPr>
            <w:tcW w:w="1956" w:type="dxa"/>
          </w:tcPr>
          <w:p w:rsidR="00933462" w:rsidRPr="00933462" w:rsidRDefault="00F80775" w:rsidP="0097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Giovani NEET 17-29 anni se in possesso di qualifica professionale.</w:t>
            </w:r>
          </w:p>
        </w:tc>
        <w:tc>
          <w:tcPr>
            <w:tcW w:w="1956" w:type="dxa"/>
          </w:tcPr>
          <w:p w:rsidR="00933462" w:rsidRPr="00933462" w:rsidRDefault="00F80775" w:rsidP="009700BA">
            <w:pPr>
              <w:jc w:val="center"/>
              <w:rPr>
                <w:sz w:val="20"/>
                <w:szCs w:val="20"/>
              </w:rPr>
            </w:pPr>
            <w:r w:rsidRPr="00933462">
              <w:rPr>
                <w:sz w:val="20"/>
                <w:szCs w:val="20"/>
              </w:rPr>
              <w:t>CIOF regionali, soggetti convenzionati YG</w:t>
            </w:r>
            <w:r>
              <w:rPr>
                <w:sz w:val="20"/>
                <w:szCs w:val="20"/>
              </w:rPr>
              <w:t>, datori di lavoro.</w:t>
            </w:r>
          </w:p>
        </w:tc>
      </w:tr>
      <w:tr w:rsidR="00933462" w:rsidRPr="00933462" w:rsidTr="00E730A4">
        <w:trPr>
          <w:cantSplit/>
          <w:jc w:val="center"/>
        </w:trPr>
        <w:tc>
          <w:tcPr>
            <w:tcW w:w="2016" w:type="dxa"/>
          </w:tcPr>
          <w:p w:rsidR="00933462" w:rsidRPr="00F80775" w:rsidRDefault="00933462" w:rsidP="00DA20C9">
            <w:pPr>
              <w:jc w:val="center"/>
              <w:rPr>
                <w:b/>
                <w:sz w:val="20"/>
                <w:szCs w:val="20"/>
              </w:rPr>
            </w:pPr>
            <w:r w:rsidRPr="00F80775">
              <w:rPr>
                <w:b/>
                <w:sz w:val="20"/>
                <w:szCs w:val="20"/>
              </w:rPr>
              <w:lastRenderedPageBreak/>
              <w:t>Apprendistato per la formazione e la Ricerca</w:t>
            </w:r>
            <w:r w:rsidR="00E730A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1" w:type="dxa"/>
          </w:tcPr>
          <w:p w:rsidR="00933462" w:rsidRPr="00933462" w:rsidRDefault="00F80775" w:rsidP="0097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Azioni per il conseguimento di formazione superiore: Lauree, Master, Dottorati di ricerca, Diplomi ITS, Certificato IFTS, mediante la collaborazione tra imprese, istituzioni scolastiche, Università.</w:t>
            </w:r>
          </w:p>
        </w:tc>
        <w:tc>
          <w:tcPr>
            <w:tcW w:w="1956" w:type="dxa"/>
          </w:tcPr>
          <w:p w:rsidR="00933462" w:rsidRPr="00933462" w:rsidRDefault="00F80775" w:rsidP="0097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Giovani NEET 17-29</w:t>
            </w:r>
          </w:p>
        </w:tc>
        <w:tc>
          <w:tcPr>
            <w:tcW w:w="1956" w:type="dxa"/>
            <w:vAlign w:val="center"/>
          </w:tcPr>
          <w:p w:rsidR="00F80775" w:rsidRPr="00F80775" w:rsidRDefault="00F80775" w:rsidP="00035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80775">
              <w:rPr>
                <w:sz w:val="20"/>
                <w:szCs w:val="20"/>
              </w:rPr>
              <w:t>CIOF delle Marche</w:t>
            </w:r>
          </w:p>
          <w:p w:rsidR="00F80775" w:rsidRPr="00F80775" w:rsidRDefault="00F80775" w:rsidP="00035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80775">
              <w:rPr>
                <w:sz w:val="20"/>
                <w:szCs w:val="20"/>
              </w:rPr>
              <w:t>Soggetti individuati per la realizzazione delle attività della YG</w:t>
            </w:r>
          </w:p>
          <w:p w:rsidR="00F80775" w:rsidRPr="00F80775" w:rsidRDefault="00F80775" w:rsidP="00035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775">
              <w:rPr>
                <w:sz w:val="20"/>
                <w:szCs w:val="20"/>
              </w:rPr>
              <w:t xml:space="preserve"> Istituti tecnici superiori di cui al DPCM 25 gennaio 2008 limitatamente ai percorsi</w:t>
            </w:r>
          </w:p>
          <w:p w:rsidR="00F80775" w:rsidRPr="00F80775" w:rsidRDefault="00F80775" w:rsidP="00035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775">
              <w:rPr>
                <w:sz w:val="20"/>
                <w:szCs w:val="20"/>
              </w:rPr>
              <w:t xml:space="preserve"> Università, limitatamente ai percorsi universitari e alle attività di ricerca</w:t>
            </w:r>
          </w:p>
          <w:p w:rsidR="00F80775" w:rsidRPr="00F80775" w:rsidRDefault="00F80775" w:rsidP="00035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775">
              <w:rPr>
                <w:sz w:val="20"/>
                <w:szCs w:val="20"/>
              </w:rPr>
              <w:t xml:space="preserve"> Enti e Istituzioni pubbliche naz</w:t>
            </w:r>
            <w:r>
              <w:rPr>
                <w:sz w:val="20"/>
                <w:szCs w:val="20"/>
              </w:rPr>
              <w:t>ionali di ricerca vigilati dall’</w:t>
            </w:r>
            <w:r w:rsidRPr="00F80775">
              <w:rPr>
                <w:sz w:val="20"/>
                <w:szCs w:val="20"/>
              </w:rPr>
              <w:t>amministrazione pubblica</w:t>
            </w:r>
          </w:p>
          <w:p w:rsidR="00F80775" w:rsidRPr="00F80775" w:rsidRDefault="00F80775" w:rsidP="00035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357C7">
              <w:rPr>
                <w:sz w:val="20"/>
                <w:szCs w:val="20"/>
              </w:rPr>
              <w:t xml:space="preserve"> Centri per l’</w:t>
            </w:r>
            <w:r w:rsidRPr="00F80775">
              <w:rPr>
                <w:sz w:val="20"/>
                <w:szCs w:val="20"/>
              </w:rPr>
              <w:t>innovazione e il trasferimento tecnologico</w:t>
            </w:r>
          </w:p>
          <w:p w:rsidR="00933462" w:rsidRPr="00933462" w:rsidRDefault="00F80775" w:rsidP="00035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775">
              <w:rPr>
                <w:sz w:val="20"/>
                <w:szCs w:val="20"/>
              </w:rPr>
              <w:t xml:space="preserve"> IRCCS, limitatamente alle attività di ricerca</w:t>
            </w:r>
          </w:p>
        </w:tc>
      </w:tr>
      <w:tr w:rsidR="00933462" w:rsidRPr="00933462" w:rsidTr="00E730A4">
        <w:trPr>
          <w:cantSplit/>
          <w:jc w:val="center"/>
        </w:trPr>
        <w:tc>
          <w:tcPr>
            <w:tcW w:w="2016" w:type="dxa"/>
          </w:tcPr>
          <w:p w:rsidR="00933462" w:rsidRDefault="00933462" w:rsidP="009700BA">
            <w:pPr>
              <w:jc w:val="center"/>
              <w:rPr>
                <w:b/>
                <w:sz w:val="20"/>
                <w:szCs w:val="20"/>
              </w:rPr>
            </w:pPr>
            <w:r w:rsidRPr="000357C7">
              <w:rPr>
                <w:b/>
                <w:sz w:val="20"/>
                <w:szCs w:val="20"/>
              </w:rPr>
              <w:t>Tirocinio - extra curricolare anche in mobilità geografica</w:t>
            </w:r>
          </w:p>
          <w:p w:rsidR="00E730A4" w:rsidRPr="000357C7" w:rsidRDefault="00E730A4" w:rsidP="009700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1" w:type="dxa"/>
          </w:tcPr>
          <w:p w:rsidR="000357C7" w:rsidRPr="000357C7" w:rsidRDefault="000357C7" w:rsidP="000357C7">
            <w:pPr>
              <w:jc w:val="center"/>
              <w:rPr>
                <w:sz w:val="20"/>
                <w:szCs w:val="20"/>
              </w:rPr>
            </w:pPr>
            <w:r w:rsidRPr="000357C7">
              <w:rPr>
                <w:sz w:val="20"/>
                <w:szCs w:val="20"/>
              </w:rPr>
              <w:t xml:space="preserve">promuovere lo strumento del </w:t>
            </w:r>
          </w:p>
          <w:p w:rsidR="000357C7" w:rsidRPr="000357C7" w:rsidRDefault="000357C7" w:rsidP="000357C7">
            <w:pPr>
              <w:jc w:val="center"/>
              <w:rPr>
                <w:sz w:val="20"/>
                <w:szCs w:val="20"/>
              </w:rPr>
            </w:pPr>
            <w:r w:rsidRPr="000357C7">
              <w:rPr>
                <w:sz w:val="20"/>
                <w:szCs w:val="20"/>
              </w:rPr>
              <w:t xml:space="preserve">tirocinio quale misura formativa di politica attiva, finalizzata a creare un contatto diretto tra il tirocinante ed il </w:t>
            </w:r>
          </w:p>
          <w:p w:rsidR="000357C7" w:rsidRPr="000357C7" w:rsidRDefault="000357C7" w:rsidP="000357C7">
            <w:pPr>
              <w:jc w:val="center"/>
              <w:rPr>
                <w:sz w:val="20"/>
                <w:szCs w:val="20"/>
              </w:rPr>
            </w:pPr>
            <w:r w:rsidRPr="000357C7">
              <w:rPr>
                <w:sz w:val="20"/>
                <w:szCs w:val="20"/>
              </w:rPr>
              <w:t xml:space="preserve">soggetto ospitante, tale da favorire </w:t>
            </w:r>
            <w:r w:rsidR="00ED4EC8" w:rsidRPr="000357C7">
              <w:rPr>
                <w:sz w:val="20"/>
                <w:szCs w:val="20"/>
              </w:rPr>
              <w:t>l’acquisizione</w:t>
            </w:r>
            <w:r w:rsidRPr="000357C7">
              <w:rPr>
                <w:sz w:val="20"/>
                <w:szCs w:val="20"/>
              </w:rPr>
              <w:t xml:space="preserve"> di competenze professionali e </w:t>
            </w:r>
            <w:r w:rsidR="00ED4EC8" w:rsidRPr="000357C7">
              <w:rPr>
                <w:sz w:val="20"/>
                <w:szCs w:val="20"/>
              </w:rPr>
              <w:t>l’inserimento</w:t>
            </w:r>
            <w:r w:rsidRPr="000357C7">
              <w:rPr>
                <w:sz w:val="20"/>
                <w:szCs w:val="20"/>
              </w:rPr>
              <w:t xml:space="preserve">/reinserimento </w:t>
            </w:r>
          </w:p>
          <w:p w:rsidR="00933462" w:rsidRPr="00933462" w:rsidRDefault="000357C7" w:rsidP="000357C7">
            <w:pPr>
              <w:jc w:val="center"/>
              <w:rPr>
                <w:sz w:val="20"/>
                <w:szCs w:val="20"/>
              </w:rPr>
            </w:pPr>
            <w:r w:rsidRPr="000357C7">
              <w:rPr>
                <w:sz w:val="20"/>
                <w:szCs w:val="20"/>
              </w:rPr>
              <w:t xml:space="preserve">lavorativo, nonché </w:t>
            </w:r>
            <w:r w:rsidR="00ED4EC8" w:rsidRPr="000357C7">
              <w:rPr>
                <w:sz w:val="20"/>
                <w:szCs w:val="20"/>
              </w:rPr>
              <w:t>l’arricchimento</w:t>
            </w:r>
            <w:r w:rsidRPr="000357C7">
              <w:rPr>
                <w:sz w:val="20"/>
                <w:szCs w:val="20"/>
              </w:rPr>
              <w:t xml:space="preserve"> delle conoscenze.</w:t>
            </w:r>
          </w:p>
        </w:tc>
        <w:tc>
          <w:tcPr>
            <w:tcW w:w="1956" w:type="dxa"/>
          </w:tcPr>
          <w:p w:rsidR="00933462" w:rsidRPr="00933462" w:rsidRDefault="00ED4EC8" w:rsidP="009700BA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>Giovani nella fascia 18-29 anni .</w:t>
            </w:r>
          </w:p>
        </w:tc>
        <w:tc>
          <w:tcPr>
            <w:tcW w:w="1956" w:type="dxa"/>
          </w:tcPr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D4EC8">
              <w:rPr>
                <w:sz w:val="20"/>
                <w:szCs w:val="20"/>
              </w:rPr>
              <w:t xml:space="preserve">CIOF delle Marche </w:t>
            </w:r>
          </w:p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>- Soggetti individuati per la realizzazione delle attività della YG</w:t>
            </w:r>
            <w:r>
              <w:rPr>
                <w:sz w:val="20"/>
                <w:szCs w:val="20"/>
              </w:rPr>
              <w:t xml:space="preserve"> ( in deroga alla DGR 1134 DEL 2013 art.5) </w:t>
            </w:r>
          </w:p>
          <w:p w:rsidR="00933462" w:rsidRPr="00933462" w:rsidRDefault="00ED4EC8" w:rsidP="00164300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>- Datori</w:t>
            </w:r>
            <w:r w:rsidRPr="00ED4EC8">
              <w:rPr>
                <w:sz w:val="20"/>
                <w:szCs w:val="20"/>
              </w:rPr>
              <w:cr/>
            </w:r>
            <w:r>
              <w:rPr>
                <w:sz w:val="20"/>
                <w:szCs w:val="20"/>
              </w:rPr>
              <w:t xml:space="preserve"> di lavoro</w:t>
            </w:r>
            <w:r w:rsidR="00164300">
              <w:rPr>
                <w:sz w:val="20"/>
                <w:szCs w:val="20"/>
              </w:rPr>
              <w:t>.</w:t>
            </w:r>
            <w:r w:rsidR="005A2FAA">
              <w:rPr>
                <w:sz w:val="20"/>
                <w:szCs w:val="20"/>
              </w:rPr>
              <w:t xml:space="preserve"> </w:t>
            </w:r>
            <w:r w:rsidR="00164300">
              <w:rPr>
                <w:sz w:val="20"/>
                <w:szCs w:val="20"/>
              </w:rPr>
              <w:t>S</w:t>
            </w:r>
            <w:r w:rsidR="005A2FAA">
              <w:rPr>
                <w:sz w:val="20"/>
                <w:szCs w:val="20"/>
              </w:rPr>
              <w:t>olo soggetti privati come strutture ospitanti</w:t>
            </w:r>
            <w:r w:rsidR="00164300">
              <w:rPr>
                <w:sz w:val="20"/>
                <w:szCs w:val="20"/>
              </w:rPr>
              <w:t>,</w:t>
            </w:r>
            <w:r w:rsidR="005A2FAA">
              <w:rPr>
                <w:sz w:val="20"/>
                <w:szCs w:val="20"/>
              </w:rPr>
              <w:t xml:space="preserve"> in deroga al decreto dirigenziale n. 433 del settore formazione e lavoro del 8/09/2014</w:t>
            </w:r>
          </w:p>
        </w:tc>
      </w:tr>
      <w:tr w:rsidR="00933462" w:rsidRPr="00933462" w:rsidTr="00E730A4">
        <w:trPr>
          <w:cantSplit/>
          <w:jc w:val="center"/>
        </w:trPr>
        <w:tc>
          <w:tcPr>
            <w:tcW w:w="2016" w:type="dxa"/>
          </w:tcPr>
          <w:p w:rsidR="00933462" w:rsidRPr="00ED4EC8" w:rsidRDefault="00933462" w:rsidP="009700BA">
            <w:pPr>
              <w:jc w:val="center"/>
              <w:rPr>
                <w:b/>
                <w:sz w:val="20"/>
                <w:szCs w:val="20"/>
              </w:rPr>
            </w:pPr>
            <w:r w:rsidRPr="00ED4EC8">
              <w:rPr>
                <w:b/>
                <w:sz w:val="20"/>
                <w:szCs w:val="20"/>
              </w:rPr>
              <w:lastRenderedPageBreak/>
              <w:t>Servizio civile</w:t>
            </w:r>
          </w:p>
        </w:tc>
        <w:tc>
          <w:tcPr>
            <w:tcW w:w="2521" w:type="dxa"/>
          </w:tcPr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 xml:space="preserve">Partecipazione alla realizzazione di progetti di servizio civile regionale presentati dai soggetti iscritti </w:t>
            </w:r>
          </w:p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proofErr w:type="spellStart"/>
            <w:r w:rsidRPr="00ED4EC8">
              <w:rPr>
                <w:sz w:val="20"/>
                <w:szCs w:val="20"/>
              </w:rPr>
              <w:t>nell‟albo</w:t>
            </w:r>
            <w:proofErr w:type="spellEnd"/>
            <w:r w:rsidRPr="00ED4EC8">
              <w:rPr>
                <w:sz w:val="20"/>
                <w:szCs w:val="20"/>
              </w:rPr>
              <w:t xml:space="preserve"> regionale di cui all'art. 5 della L.R. 15/2005 in conformità a quanto disposto dalle norme per il </w:t>
            </w:r>
          </w:p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 xml:space="preserve">servizio civile regionale, ed approvati dalla Struttura Regionale per il Servizio Civile in base ai criteri definiti </w:t>
            </w:r>
          </w:p>
          <w:p w:rsidR="00933462" w:rsidRPr="00933462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>annualmente dalla Giunta regionale.</w:t>
            </w:r>
          </w:p>
        </w:tc>
        <w:tc>
          <w:tcPr>
            <w:tcW w:w="1956" w:type="dxa"/>
          </w:tcPr>
          <w:p w:rsidR="00933462" w:rsidRPr="00933462" w:rsidRDefault="00ED4EC8" w:rsidP="0097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Giovani NEET 18-28 anni</w:t>
            </w:r>
          </w:p>
        </w:tc>
        <w:tc>
          <w:tcPr>
            <w:tcW w:w="1956" w:type="dxa"/>
          </w:tcPr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 xml:space="preserve">Soggetti pubblici e privati accreditati all’albo regionale del servizio civile che, nel caso di enti nazionali, </w:t>
            </w:r>
          </w:p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 xml:space="preserve">hanno esplicitamente manifestato la volontà di partecipare agli avvisi per la presentazione di progetti del </w:t>
            </w:r>
          </w:p>
          <w:p w:rsidR="00933462" w:rsidRPr="00933462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>servizio civile regionale, come previsto dalla normativa regionale.</w:t>
            </w:r>
          </w:p>
        </w:tc>
      </w:tr>
      <w:tr w:rsidR="00933462" w:rsidRPr="00933462" w:rsidTr="00E730A4">
        <w:trPr>
          <w:cantSplit/>
          <w:jc w:val="center"/>
        </w:trPr>
        <w:tc>
          <w:tcPr>
            <w:tcW w:w="2016" w:type="dxa"/>
          </w:tcPr>
          <w:p w:rsidR="00933462" w:rsidRPr="00ED4EC8" w:rsidRDefault="00ED4EC8" w:rsidP="009700BA">
            <w:pPr>
              <w:jc w:val="center"/>
              <w:rPr>
                <w:b/>
                <w:sz w:val="20"/>
                <w:szCs w:val="20"/>
              </w:rPr>
            </w:pPr>
            <w:r w:rsidRPr="00ED4EC8">
              <w:rPr>
                <w:b/>
                <w:sz w:val="20"/>
                <w:szCs w:val="20"/>
              </w:rPr>
              <w:t>Sostegno</w:t>
            </w:r>
            <w:r w:rsidR="00933462" w:rsidRPr="00ED4EC8">
              <w:rPr>
                <w:b/>
                <w:sz w:val="20"/>
                <w:szCs w:val="20"/>
              </w:rPr>
              <w:t xml:space="preserve"> all’auto impiego e autoimprenditorialità</w:t>
            </w:r>
          </w:p>
        </w:tc>
        <w:tc>
          <w:tcPr>
            <w:tcW w:w="2521" w:type="dxa"/>
          </w:tcPr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 xml:space="preserve">La misura è mirata a supportare l’autoimpiego e l’autoimprenditorialità attraverso un “offerta di servizi (che </w:t>
            </w:r>
          </w:p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 xml:space="preserve">esclude il contributo a fondo perduto) in grado di rispondere ai diversi bisogni dei giovani che vogliono </w:t>
            </w:r>
          </w:p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>sperimentarsi in un’attività imprenditoriale e/o autonoma.</w:t>
            </w:r>
          </w:p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 xml:space="preserve">Il programma Garanzia Giovani prevede che la misura sia articolata in una serie di servizi finalizzati mirati </w:t>
            </w:r>
          </w:p>
          <w:p w:rsidR="00933462" w:rsidRPr="00933462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>all’accompagnamento allo start – up di impresa</w:t>
            </w:r>
            <w:r w:rsidR="00B36901">
              <w:rPr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1956" w:type="dxa"/>
          </w:tcPr>
          <w:p w:rsidR="00933462" w:rsidRPr="00933462" w:rsidRDefault="00ED4EC8" w:rsidP="0097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Giovani NEET 18-29 anni</w:t>
            </w:r>
          </w:p>
        </w:tc>
        <w:tc>
          <w:tcPr>
            <w:tcW w:w="1956" w:type="dxa"/>
          </w:tcPr>
          <w:p w:rsidR="00933462" w:rsidRPr="00933462" w:rsidRDefault="00ED4EC8" w:rsidP="009700BA">
            <w:pPr>
              <w:jc w:val="center"/>
              <w:rPr>
                <w:sz w:val="20"/>
                <w:szCs w:val="20"/>
              </w:rPr>
            </w:pPr>
            <w:r w:rsidRPr="00933462">
              <w:rPr>
                <w:sz w:val="20"/>
                <w:szCs w:val="20"/>
              </w:rPr>
              <w:t>CIOF regionali, soggetti convenzionati YG</w:t>
            </w:r>
          </w:p>
        </w:tc>
      </w:tr>
      <w:tr w:rsidR="00933462" w:rsidRPr="00933462" w:rsidTr="00E730A4">
        <w:trPr>
          <w:cantSplit/>
          <w:jc w:val="center"/>
        </w:trPr>
        <w:tc>
          <w:tcPr>
            <w:tcW w:w="2016" w:type="dxa"/>
          </w:tcPr>
          <w:p w:rsidR="00933462" w:rsidRPr="00E730A4" w:rsidRDefault="00933462" w:rsidP="003A0C27">
            <w:pPr>
              <w:jc w:val="center"/>
              <w:rPr>
                <w:b/>
                <w:sz w:val="20"/>
                <w:szCs w:val="20"/>
              </w:rPr>
            </w:pPr>
            <w:r w:rsidRPr="00E730A4">
              <w:rPr>
                <w:b/>
                <w:sz w:val="20"/>
                <w:szCs w:val="20"/>
              </w:rPr>
              <w:t>Mobilità professionale transnazionale e territoriale</w:t>
            </w:r>
          </w:p>
        </w:tc>
        <w:tc>
          <w:tcPr>
            <w:tcW w:w="2521" w:type="dxa"/>
          </w:tcPr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 xml:space="preserve">La misura per la mobilità professionale transnazionale e territoriale ha l’obiettivo di promuovere la mobilità </w:t>
            </w:r>
          </w:p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 xml:space="preserve">professionale all’interno del territorio nazionale o in Paesi UE, anche attraverso la rete </w:t>
            </w:r>
            <w:proofErr w:type="spellStart"/>
            <w:r w:rsidRPr="00ED4EC8">
              <w:rPr>
                <w:sz w:val="20"/>
                <w:szCs w:val="20"/>
              </w:rPr>
              <w:t>Eures</w:t>
            </w:r>
            <w:proofErr w:type="spellEnd"/>
            <w:r w:rsidRPr="00ED4EC8">
              <w:rPr>
                <w:sz w:val="20"/>
                <w:szCs w:val="20"/>
              </w:rPr>
              <w:t xml:space="preserve">. In particolare, </w:t>
            </w:r>
          </w:p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>sono previste misure di:</w:t>
            </w:r>
          </w:p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 xml:space="preserve">- indennità per la mobilità a copertura dei costi di viaggio e di alloggio, parametrata sulla base della attuali </w:t>
            </w:r>
          </w:p>
          <w:p w:rsidR="00933462" w:rsidRPr="00933462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>tabelle CE dei programmi di mobilità e sulla normativa nazionale.</w:t>
            </w:r>
          </w:p>
        </w:tc>
        <w:tc>
          <w:tcPr>
            <w:tcW w:w="1956" w:type="dxa"/>
          </w:tcPr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 xml:space="preserve">Giovani 18 – 29 anni (salvo quanto previsto nell’ambito del progetto </w:t>
            </w:r>
            <w:proofErr w:type="spellStart"/>
            <w:r w:rsidRPr="00ED4EC8">
              <w:rPr>
                <w:sz w:val="20"/>
                <w:szCs w:val="20"/>
              </w:rPr>
              <w:t>Eures</w:t>
            </w:r>
            <w:proofErr w:type="spellEnd"/>
            <w:r w:rsidRPr="00ED4EC8">
              <w:rPr>
                <w:sz w:val="20"/>
                <w:szCs w:val="20"/>
              </w:rPr>
              <w:t xml:space="preserve"> in caso di mobilità </w:t>
            </w:r>
          </w:p>
          <w:p w:rsidR="00933462" w:rsidRPr="00933462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>transnazionale).</w:t>
            </w:r>
          </w:p>
        </w:tc>
        <w:tc>
          <w:tcPr>
            <w:tcW w:w="1956" w:type="dxa"/>
          </w:tcPr>
          <w:p w:rsidR="00933462" w:rsidRPr="00933462" w:rsidRDefault="00ED4EC8" w:rsidP="009700BA">
            <w:pPr>
              <w:jc w:val="center"/>
              <w:rPr>
                <w:sz w:val="20"/>
                <w:szCs w:val="20"/>
              </w:rPr>
            </w:pPr>
            <w:r w:rsidRPr="00933462">
              <w:rPr>
                <w:sz w:val="20"/>
                <w:szCs w:val="20"/>
              </w:rPr>
              <w:t>CIOF regionali, soggetti convenzionati YG</w:t>
            </w:r>
          </w:p>
        </w:tc>
      </w:tr>
      <w:tr w:rsidR="00933462" w:rsidRPr="00933462" w:rsidTr="00E730A4">
        <w:trPr>
          <w:cantSplit/>
          <w:trHeight w:val="9275"/>
          <w:jc w:val="center"/>
        </w:trPr>
        <w:tc>
          <w:tcPr>
            <w:tcW w:w="2016" w:type="dxa"/>
          </w:tcPr>
          <w:p w:rsidR="00933462" w:rsidRPr="00E730A4" w:rsidRDefault="00933462" w:rsidP="009700BA">
            <w:pPr>
              <w:jc w:val="center"/>
              <w:rPr>
                <w:b/>
                <w:sz w:val="20"/>
                <w:szCs w:val="20"/>
              </w:rPr>
            </w:pPr>
            <w:r w:rsidRPr="00E730A4">
              <w:rPr>
                <w:b/>
                <w:sz w:val="20"/>
                <w:szCs w:val="20"/>
              </w:rPr>
              <w:lastRenderedPageBreak/>
              <w:t>Bonus occupazionale</w:t>
            </w:r>
          </w:p>
        </w:tc>
        <w:tc>
          <w:tcPr>
            <w:tcW w:w="2521" w:type="dxa"/>
          </w:tcPr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 xml:space="preserve">La misura è finalizzata a promuovere l’inserimento occupazionale dei giovani. Essa prevede il </w:t>
            </w:r>
          </w:p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 xml:space="preserve">riconoscimento di un bonus ai datori di lavoro che, sulla base dell’intermediazione dei servizi competenti, </w:t>
            </w:r>
          </w:p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>occupino con il ricorso ai seguenti contratti:</w:t>
            </w:r>
          </w:p>
          <w:p w:rsidR="00ED4EC8" w:rsidRPr="00ED4EC8" w:rsidRDefault="00E730A4" w:rsidP="00ED4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D4EC8" w:rsidRPr="00ED4EC8">
              <w:rPr>
                <w:sz w:val="20"/>
                <w:szCs w:val="20"/>
              </w:rPr>
              <w:t xml:space="preserve"> Tempo determinato o somministrazione 6-12 mesi</w:t>
            </w:r>
          </w:p>
          <w:p w:rsidR="00ED4EC8" w:rsidRPr="00ED4EC8" w:rsidRDefault="00E730A4" w:rsidP="00ED4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D4EC8" w:rsidRPr="00ED4EC8">
              <w:rPr>
                <w:sz w:val="20"/>
                <w:szCs w:val="20"/>
              </w:rPr>
              <w:t xml:space="preserve"> Tempo determinato o Somministrazione ≥ 12 mesi</w:t>
            </w:r>
          </w:p>
          <w:p w:rsidR="00ED4EC8" w:rsidRPr="00ED4EC8" w:rsidRDefault="00E730A4" w:rsidP="00ED4E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D4EC8" w:rsidRPr="00ED4EC8">
              <w:rPr>
                <w:sz w:val="20"/>
                <w:szCs w:val="20"/>
              </w:rPr>
              <w:t xml:space="preserve"> Tempo indeterminato</w:t>
            </w:r>
          </w:p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 xml:space="preserve">Il sistema di assegnazione dei bonus è diversificato in funzione della tipologia di contratto con cui avviene </w:t>
            </w:r>
          </w:p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 xml:space="preserve">l’assunzione del giovane, del </w:t>
            </w:r>
            <w:proofErr w:type="spellStart"/>
            <w:r w:rsidRPr="00ED4EC8">
              <w:rPr>
                <w:sz w:val="20"/>
                <w:szCs w:val="20"/>
              </w:rPr>
              <w:t>profiling</w:t>
            </w:r>
            <w:proofErr w:type="spellEnd"/>
            <w:r w:rsidRPr="00ED4EC8">
              <w:rPr>
                <w:sz w:val="20"/>
                <w:szCs w:val="20"/>
              </w:rPr>
              <w:t xml:space="preserve"> del giovane, una volta definite le sue componenti, e delle differenze </w:t>
            </w:r>
          </w:p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>territoriali.</w:t>
            </w:r>
          </w:p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 xml:space="preserve">Il bonus non compete a seguito dello svolgimento di percorsi di apprendistato, esistendo già una </w:t>
            </w:r>
          </w:p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>disposizione di legge incentivante.</w:t>
            </w:r>
          </w:p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 xml:space="preserve">Il bonus è riconosciuto nei limiti previsti per gli aiuti di importanza minore (cd. de </w:t>
            </w:r>
            <w:proofErr w:type="spellStart"/>
            <w:r w:rsidRPr="00ED4EC8">
              <w:rPr>
                <w:sz w:val="20"/>
                <w:szCs w:val="20"/>
              </w:rPr>
              <w:t>minimis</w:t>
            </w:r>
            <w:proofErr w:type="spellEnd"/>
            <w:r w:rsidRPr="00ED4EC8">
              <w:rPr>
                <w:sz w:val="20"/>
                <w:szCs w:val="20"/>
              </w:rPr>
              <w:t xml:space="preserve">) e non è </w:t>
            </w:r>
          </w:p>
          <w:p w:rsidR="00933462" w:rsidRPr="00933462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>cumulabile con altri incentivi.</w:t>
            </w:r>
          </w:p>
        </w:tc>
        <w:tc>
          <w:tcPr>
            <w:tcW w:w="1956" w:type="dxa"/>
          </w:tcPr>
          <w:p w:rsidR="00933462" w:rsidRPr="00933462" w:rsidRDefault="00ED4EC8" w:rsidP="009700BA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 xml:space="preserve">Giovani dai 18 ai 29 anni che troveranno </w:t>
            </w:r>
            <w:r w:rsidR="00493A17">
              <w:rPr>
                <w:sz w:val="20"/>
                <w:szCs w:val="20"/>
              </w:rPr>
              <w:t>un ‘</w:t>
            </w:r>
            <w:r w:rsidR="00493A17" w:rsidRPr="00ED4EC8">
              <w:rPr>
                <w:sz w:val="20"/>
                <w:szCs w:val="20"/>
              </w:rPr>
              <w:t>occupazione</w:t>
            </w:r>
            <w:r w:rsidRPr="00ED4EC8">
              <w:rPr>
                <w:sz w:val="20"/>
                <w:szCs w:val="20"/>
              </w:rPr>
              <w:t>.</w:t>
            </w:r>
          </w:p>
        </w:tc>
        <w:tc>
          <w:tcPr>
            <w:tcW w:w="1956" w:type="dxa"/>
          </w:tcPr>
          <w:p w:rsidR="00ED4EC8" w:rsidRPr="00ED4EC8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 xml:space="preserve">Istituto Nazionale di Previdenza Sociale per </w:t>
            </w:r>
            <w:r w:rsidR="00493A17" w:rsidRPr="00ED4EC8">
              <w:rPr>
                <w:sz w:val="20"/>
                <w:szCs w:val="20"/>
              </w:rPr>
              <w:t>l’erogazione</w:t>
            </w:r>
            <w:r w:rsidRPr="00ED4EC8">
              <w:rPr>
                <w:sz w:val="20"/>
                <w:szCs w:val="20"/>
              </w:rPr>
              <w:t xml:space="preserve"> del bonus.</w:t>
            </w:r>
          </w:p>
          <w:p w:rsidR="00493A17" w:rsidRPr="00ED4EC8" w:rsidRDefault="00493A17" w:rsidP="00493A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ED4EC8" w:rsidRPr="00ED4EC8">
              <w:rPr>
                <w:sz w:val="20"/>
                <w:szCs w:val="20"/>
              </w:rPr>
              <w:t>ervizi per il lavoro</w:t>
            </w:r>
            <w:r>
              <w:rPr>
                <w:sz w:val="20"/>
                <w:szCs w:val="20"/>
              </w:rPr>
              <w:t xml:space="preserve"> regionali </w:t>
            </w:r>
            <w:r w:rsidR="00ED4EC8" w:rsidRPr="00ED4E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per la selezione</w:t>
            </w:r>
            <w:r w:rsidR="00164300">
              <w:rPr>
                <w:sz w:val="20"/>
                <w:szCs w:val="20"/>
              </w:rPr>
              <w:t xml:space="preserve"> </w:t>
            </w:r>
            <w:r w:rsidR="00ED4EC8" w:rsidRPr="00ED4E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</w:t>
            </w:r>
            <w:r w:rsidR="00ED4EC8" w:rsidRPr="00ED4EC8">
              <w:rPr>
                <w:sz w:val="20"/>
                <w:szCs w:val="20"/>
              </w:rPr>
              <w:t>i destinatari</w:t>
            </w:r>
            <w:r>
              <w:rPr>
                <w:sz w:val="20"/>
                <w:szCs w:val="20"/>
              </w:rPr>
              <w:t>, datori di lavoro.</w:t>
            </w:r>
          </w:p>
          <w:p w:rsidR="00933462" w:rsidRPr="00933462" w:rsidRDefault="00ED4EC8" w:rsidP="00ED4EC8">
            <w:pPr>
              <w:jc w:val="center"/>
              <w:rPr>
                <w:sz w:val="20"/>
                <w:szCs w:val="20"/>
              </w:rPr>
            </w:pPr>
            <w:r w:rsidRPr="00ED4EC8">
              <w:rPr>
                <w:sz w:val="20"/>
                <w:szCs w:val="20"/>
              </w:rPr>
              <w:t>.</w:t>
            </w:r>
          </w:p>
        </w:tc>
      </w:tr>
    </w:tbl>
    <w:p w:rsidR="009700BA" w:rsidRPr="00933462" w:rsidRDefault="009700BA" w:rsidP="009700BA">
      <w:pPr>
        <w:jc w:val="center"/>
        <w:rPr>
          <w:sz w:val="20"/>
          <w:szCs w:val="20"/>
        </w:rPr>
      </w:pPr>
    </w:p>
    <w:p w:rsidR="00456A73" w:rsidRDefault="00456A73" w:rsidP="009700BA">
      <w:pPr>
        <w:jc w:val="center"/>
        <w:rPr>
          <w:b/>
          <w:sz w:val="28"/>
          <w:szCs w:val="28"/>
        </w:rPr>
      </w:pPr>
    </w:p>
    <w:p w:rsidR="00456A73" w:rsidRDefault="00456A73" w:rsidP="009700BA">
      <w:pPr>
        <w:jc w:val="center"/>
        <w:rPr>
          <w:b/>
          <w:sz w:val="28"/>
          <w:szCs w:val="28"/>
        </w:rPr>
      </w:pPr>
    </w:p>
    <w:p w:rsidR="00456A73" w:rsidRDefault="00456A73" w:rsidP="009700BA">
      <w:pPr>
        <w:jc w:val="center"/>
        <w:rPr>
          <w:b/>
          <w:sz w:val="28"/>
          <w:szCs w:val="28"/>
        </w:rPr>
      </w:pPr>
    </w:p>
    <w:p w:rsidR="00456A73" w:rsidRDefault="00456A73" w:rsidP="009700BA">
      <w:pPr>
        <w:jc w:val="center"/>
        <w:rPr>
          <w:b/>
          <w:sz w:val="28"/>
          <w:szCs w:val="28"/>
        </w:rPr>
      </w:pPr>
    </w:p>
    <w:p w:rsidR="00456A73" w:rsidRDefault="00456A73" w:rsidP="009700BA">
      <w:pPr>
        <w:jc w:val="center"/>
        <w:rPr>
          <w:b/>
          <w:sz w:val="28"/>
          <w:szCs w:val="28"/>
        </w:rPr>
      </w:pPr>
    </w:p>
    <w:p w:rsidR="00456A73" w:rsidRDefault="00456A73" w:rsidP="009700BA">
      <w:pPr>
        <w:jc w:val="center"/>
        <w:rPr>
          <w:b/>
          <w:sz w:val="28"/>
          <w:szCs w:val="28"/>
        </w:rPr>
      </w:pPr>
    </w:p>
    <w:p w:rsidR="008611F6" w:rsidRDefault="008611F6" w:rsidP="009700BA">
      <w:pPr>
        <w:jc w:val="center"/>
        <w:rPr>
          <w:b/>
          <w:sz w:val="28"/>
          <w:szCs w:val="28"/>
        </w:rPr>
      </w:pPr>
    </w:p>
    <w:p w:rsidR="008611F6" w:rsidRPr="008611F6" w:rsidRDefault="00456A73" w:rsidP="00DA72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Distribuzione</w:t>
      </w:r>
      <w:r w:rsidR="008611F6">
        <w:rPr>
          <w:b/>
          <w:sz w:val="28"/>
          <w:szCs w:val="28"/>
        </w:rPr>
        <w:t xml:space="preserve"> delle</w:t>
      </w:r>
      <w:r>
        <w:rPr>
          <w:b/>
          <w:sz w:val="28"/>
          <w:szCs w:val="28"/>
        </w:rPr>
        <w:t xml:space="preserve"> risorse</w:t>
      </w:r>
      <w:r w:rsidR="008611F6">
        <w:rPr>
          <w:b/>
          <w:sz w:val="28"/>
          <w:szCs w:val="28"/>
        </w:rPr>
        <w:t xml:space="preserve"> </w:t>
      </w:r>
      <w:r w:rsidR="008611F6" w:rsidRPr="008611F6">
        <w:rPr>
          <w:b/>
          <w:sz w:val="28"/>
          <w:szCs w:val="28"/>
        </w:rPr>
        <w:t>disponibili</w:t>
      </w:r>
      <w:r w:rsidR="008611F6">
        <w:rPr>
          <w:b/>
          <w:sz w:val="28"/>
          <w:szCs w:val="28"/>
        </w:rPr>
        <w:t>:</w:t>
      </w:r>
      <w:r w:rsidR="008611F6" w:rsidRPr="008611F6">
        <w:rPr>
          <w:b/>
          <w:sz w:val="28"/>
          <w:szCs w:val="28"/>
        </w:rPr>
        <w:t xml:space="preserve">  29.299.733,00 euro.</w:t>
      </w:r>
    </w:p>
    <w:p w:rsidR="00E730A4" w:rsidRPr="00B9706B" w:rsidRDefault="00E730A4" w:rsidP="009700B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drawing>
          <wp:inline distT="0" distB="0" distL="0" distR="0">
            <wp:extent cx="6120130" cy="5731396"/>
            <wp:effectExtent l="0" t="0" r="0" b="317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731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28D" w:rsidRDefault="0039728D" w:rsidP="00B9706B">
      <w:pPr>
        <w:jc w:val="center"/>
        <w:rPr>
          <w:b/>
          <w:sz w:val="28"/>
          <w:szCs w:val="28"/>
        </w:rPr>
      </w:pPr>
    </w:p>
    <w:p w:rsidR="0039728D" w:rsidRDefault="0039728D" w:rsidP="00B9706B">
      <w:pPr>
        <w:jc w:val="center"/>
        <w:rPr>
          <w:b/>
          <w:sz w:val="28"/>
          <w:szCs w:val="28"/>
        </w:rPr>
      </w:pPr>
    </w:p>
    <w:p w:rsidR="0039728D" w:rsidRDefault="0039728D" w:rsidP="00B9706B">
      <w:pPr>
        <w:jc w:val="center"/>
        <w:rPr>
          <w:b/>
          <w:sz w:val="28"/>
          <w:szCs w:val="28"/>
        </w:rPr>
      </w:pPr>
    </w:p>
    <w:p w:rsidR="0039728D" w:rsidRDefault="0039728D" w:rsidP="00B9706B">
      <w:pPr>
        <w:jc w:val="center"/>
        <w:rPr>
          <w:b/>
          <w:sz w:val="28"/>
          <w:szCs w:val="28"/>
        </w:rPr>
      </w:pPr>
    </w:p>
    <w:p w:rsidR="0039728D" w:rsidRDefault="0039728D" w:rsidP="00B9706B">
      <w:pPr>
        <w:jc w:val="center"/>
        <w:rPr>
          <w:b/>
          <w:sz w:val="28"/>
          <w:szCs w:val="28"/>
        </w:rPr>
      </w:pPr>
    </w:p>
    <w:p w:rsidR="0039728D" w:rsidRDefault="0039728D" w:rsidP="00B9706B">
      <w:pPr>
        <w:jc w:val="center"/>
        <w:rPr>
          <w:b/>
          <w:sz w:val="28"/>
          <w:szCs w:val="28"/>
        </w:rPr>
      </w:pPr>
    </w:p>
    <w:p w:rsidR="0039728D" w:rsidRDefault="0039728D" w:rsidP="00B9706B">
      <w:pPr>
        <w:jc w:val="center"/>
        <w:rPr>
          <w:b/>
          <w:sz w:val="28"/>
          <w:szCs w:val="28"/>
        </w:rPr>
      </w:pPr>
    </w:p>
    <w:p w:rsidR="00AD071A" w:rsidRPr="00267528" w:rsidRDefault="00314D08" w:rsidP="00B9706B">
      <w:pPr>
        <w:jc w:val="center"/>
        <w:rPr>
          <w:b/>
          <w:sz w:val="32"/>
          <w:szCs w:val="32"/>
        </w:rPr>
      </w:pPr>
      <w:r w:rsidRPr="00267528">
        <w:rPr>
          <w:b/>
          <w:sz w:val="32"/>
          <w:szCs w:val="32"/>
        </w:rPr>
        <w:lastRenderedPageBreak/>
        <w:t>L’Avviso Pubblico</w:t>
      </w:r>
      <w:r w:rsidR="00AD071A" w:rsidRPr="00267528">
        <w:rPr>
          <w:b/>
          <w:sz w:val="32"/>
          <w:szCs w:val="32"/>
        </w:rPr>
        <w:t>: L’individuazione degli operatori privati</w:t>
      </w:r>
      <w:r w:rsidR="00EC1B72" w:rsidRPr="00267528">
        <w:rPr>
          <w:b/>
          <w:sz w:val="32"/>
          <w:szCs w:val="32"/>
        </w:rPr>
        <w:t xml:space="preserve"> per l’attuazione della YG.</w:t>
      </w:r>
    </w:p>
    <w:p w:rsidR="00C45444" w:rsidRPr="00EC1B72" w:rsidRDefault="0039728D" w:rsidP="00C454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Come ricordato precedentemente con decreto dirigenziale n.411 del settore formazione e lavoro del </w:t>
      </w:r>
      <w:r w:rsidRPr="0039728D">
        <w:rPr>
          <w:sz w:val="28"/>
          <w:szCs w:val="28"/>
        </w:rPr>
        <w:t xml:space="preserve">5 settembre 2014 </w:t>
      </w:r>
      <w:r>
        <w:rPr>
          <w:sz w:val="28"/>
          <w:szCs w:val="28"/>
        </w:rPr>
        <w:t xml:space="preserve">è stato emanato l’avviso pubblico per l’adesione al sistema integrato pubblico-privato di attuazione della YG nel territorio delle Marche. L’avviso specifica i requisiti per poter stipulare convenzioni con la regione ed essere così </w:t>
      </w:r>
      <w:r w:rsidR="0052299B">
        <w:rPr>
          <w:sz w:val="28"/>
          <w:szCs w:val="28"/>
        </w:rPr>
        <w:t>autorizzati</w:t>
      </w:r>
      <w:r>
        <w:rPr>
          <w:sz w:val="28"/>
          <w:szCs w:val="28"/>
        </w:rPr>
        <w:t xml:space="preserve"> alla </w:t>
      </w:r>
      <w:r w:rsidR="0052299B">
        <w:rPr>
          <w:sz w:val="28"/>
          <w:szCs w:val="28"/>
        </w:rPr>
        <w:t>realizzazione</w:t>
      </w:r>
      <w:r>
        <w:rPr>
          <w:sz w:val="28"/>
          <w:szCs w:val="28"/>
        </w:rPr>
        <w:t xml:space="preserve"> delle azioni delle </w:t>
      </w:r>
      <w:r w:rsidR="0052299B">
        <w:rPr>
          <w:sz w:val="28"/>
          <w:szCs w:val="28"/>
        </w:rPr>
        <w:t>garanzia</w:t>
      </w:r>
      <w:r>
        <w:rPr>
          <w:sz w:val="28"/>
          <w:szCs w:val="28"/>
        </w:rPr>
        <w:t xml:space="preserve">. I requisiti che definiscono la natura e le caratteristiche del </w:t>
      </w:r>
      <w:r w:rsidR="0052299B">
        <w:rPr>
          <w:sz w:val="28"/>
          <w:szCs w:val="28"/>
        </w:rPr>
        <w:t>soggetto</w:t>
      </w:r>
      <w:r>
        <w:rPr>
          <w:sz w:val="28"/>
          <w:szCs w:val="28"/>
        </w:rPr>
        <w:t xml:space="preserve"> privato </w:t>
      </w:r>
      <w:r w:rsidR="00C45444" w:rsidRPr="00EC1B72">
        <w:rPr>
          <w:sz w:val="28"/>
          <w:szCs w:val="28"/>
        </w:rPr>
        <w:t>in grado</w:t>
      </w:r>
      <w:r w:rsidR="00EC1B72" w:rsidRPr="00EC1B72">
        <w:rPr>
          <w:sz w:val="28"/>
          <w:szCs w:val="28"/>
        </w:rPr>
        <w:t xml:space="preserve"> di partecipare al sistema YG </w:t>
      </w:r>
      <w:r w:rsidR="00C45444" w:rsidRPr="00EC1B72">
        <w:rPr>
          <w:sz w:val="28"/>
          <w:szCs w:val="28"/>
        </w:rPr>
        <w:t xml:space="preserve"> sono:</w:t>
      </w:r>
    </w:p>
    <w:p w:rsidR="00EC1B72" w:rsidRDefault="00C45444" w:rsidP="00C45444">
      <w:pPr>
        <w:jc w:val="both"/>
        <w:rPr>
          <w:sz w:val="28"/>
          <w:szCs w:val="28"/>
        </w:rPr>
      </w:pPr>
      <w:r w:rsidRPr="00EC1B72">
        <w:rPr>
          <w:sz w:val="28"/>
          <w:szCs w:val="28"/>
        </w:rPr>
        <w:t xml:space="preserve">a) </w:t>
      </w:r>
      <w:r w:rsidR="0039728D">
        <w:rPr>
          <w:sz w:val="28"/>
          <w:szCs w:val="28"/>
        </w:rPr>
        <w:t xml:space="preserve">essere un </w:t>
      </w:r>
      <w:r w:rsidRPr="00EC1B72">
        <w:rPr>
          <w:sz w:val="28"/>
          <w:szCs w:val="28"/>
        </w:rPr>
        <w:t>operator</w:t>
      </w:r>
      <w:r w:rsidR="0039728D">
        <w:rPr>
          <w:sz w:val="28"/>
          <w:szCs w:val="28"/>
        </w:rPr>
        <w:t>e</w:t>
      </w:r>
      <w:r w:rsidRPr="00EC1B72">
        <w:rPr>
          <w:sz w:val="28"/>
          <w:szCs w:val="28"/>
        </w:rPr>
        <w:t xml:space="preserve"> privat</w:t>
      </w:r>
      <w:r w:rsidR="0039728D">
        <w:rPr>
          <w:sz w:val="28"/>
          <w:szCs w:val="28"/>
        </w:rPr>
        <w:t>o</w:t>
      </w:r>
      <w:r w:rsidRPr="00EC1B72">
        <w:rPr>
          <w:sz w:val="28"/>
          <w:szCs w:val="28"/>
        </w:rPr>
        <w:t xml:space="preserve"> accreditat</w:t>
      </w:r>
      <w:r w:rsidR="0039728D">
        <w:rPr>
          <w:sz w:val="28"/>
          <w:szCs w:val="28"/>
        </w:rPr>
        <w:t>o</w:t>
      </w:r>
      <w:r w:rsidRPr="00EC1B72">
        <w:rPr>
          <w:sz w:val="28"/>
          <w:szCs w:val="28"/>
        </w:rPr>
        <w:t xml:space="preserve"> per lo svolgimento dei servizi per il lavoro, ai sensi della Deliberazione di Giunta Regionale n. 1583 del 25/11/2013 e ss.mm., per un numero di sedi operative sul territorio regionale tali da coprire almeno ogni ambito territoriale di competenza dei tredici centri </w:t>
      </w:r>
      <w:r w:rsidR="00EC1B72">
        <w:rPr>
          <w:sz w:val="28"/>
          <w:szCs w:val="28"/>
        </w:rPr>
        <w:t>per l’</w:t>
      </w:r>
      <w:r w:rsidRPr="00EC1B72">
        <w:rPr>
          <w:sz w:val="28"/>
          <w:szCs w:val="28"/>
        </w:rPr>
        <w:t xml:space="preserve">impiego pubblici </w:t>
      </w:r>
      <w:r w:rsidR="00EC1B72">
        <w:rPr>
          <w:sz w:val="28"/>
          <w:szCs w:val="28"/>
        </w:rPr>
        <w:t>regionali</w:t>
      </w:r>
      <w:r w:rsidR="00397DF0">
        <w:rPr>
          <w:sz w:val="28"/>
          <w:szCs w:val="28"/>
        </w:rPr>
        <w:t xml:space="preserve"> distribuiti nelle 5 province di riferimento</w:t>
      </w:r>
      <w:r w:rsidR="0039728D">
        <w:rPr>
          <w:sz w:val="28"/>
          <w:szCs w:val="28"/>
        </w:rPr>
        <w:t>.</w:t>
      </w:r>
    </w:p>
    <w:p w:rsidR="00C45444" w:rsidRPr="00EC1B72" w:rsidRDefault="00C45444" w:rsidP="00C45444">
      <w:pPr>
        <w:jc w:val="both"/>
        <w:rPr>
          <w:sz w:val="28"/>
          <w:szCs w:val="28"/>
        </w:rPr>
      </w:pPr>
      <w:r w:rsidRPr="00EC1B72">
        <w:rPr>
          <w:sz w:val="28"/>
          <w:szCs w:val="28"/>
        </w:rPr>
        <w:t xml:space="preserve"> b) </w:t>
      </w:r>
      <w:r w:rsidR="0039728D">
        <w:rPr>
          <w:sz w:val="28"/>
          <w:szCs w:val="28"/>
        </w:rPr>
        <w:t xml:space="preserve">essere una struttura accreditata </w:t>
      </w:r>
      <w:r w:rsidRPr="00EC1B72">
        <w:rPr>
          <w:sz w:val="28"/>
          <w:szCs w:val="28"/>
        </w:rPr>
        <w:t xml:space="preserve"> presso la Regione Marche</w:t>
      </w:r>
      <w:r w:rsidR="00EC1B72">
        <w:rPr>
          <w:sz w:val="28"/>
          <w:szCs w:val="28"/>
        </w:rPr>
        <w:t xml:space="preserve"> per la formazione professionale</w:t>
      </w:r>
      <w:r w:rsidRPr="00EC1B72">
        <w:rPr>
          <w:sz w:val="28"/>
          <w:szCs w:val="28"/>
        </w:rPr>
        <w:t xml:space="preserve">, ai sensi delle Deliberazioni della Giunta regionale n.62, del 17/01/2001 e n. 2164 del 18/09/2001 e ss.mm., per le </w:t>
      </w:r>
      <w:proofErr w:type="spellStart"/>
      <w:r w:rsidRPr="00EC1B72">
        <w:rPr>
          <w:sz w:val="28"/>
          <w:szCs w:val="28"/>
        </w:rPr>
        <w:t>macrotipologie</w:t>
      </w:r>
      <w:proofErr w:type="spellEnd"/>
      <w:r w:rsidRPr="00EC1B72">
        <w:rPr>
          <w:sz w:val="28"/>
          <w:szCs w:val="28"/>
        </w:rPr>
        <w:t xml:space="preserve"> formative: formazione superiore e formazione continua.</w:t>
      </w:r>
      <w:r w:rsidR="008A3B56" w:rsidRPr="00EC1B72">
        <w:rPr>
          <w:sz w:val="28"/>
          <w:szCs w:val="28"/>
        </w:rPr>
        <w:t xml:space="preserve"> </w:t>
      </w:r>
    </w:p>
    <w:p w:rsidR="00342464" w:rsidRPr="00EC1B72" w:rsidRDefault="00790EBB" w:rsidP="006863CD">
      <w:pPr>
        <w:jc w:val="both"/>
        <w:rPr>
          <w:sz w:val="28"/>
          <w:szCs w:val="28"/>
        </w:rPr>
      </w:pPr>
      <w:r w:rsidRPr="00EC1B72">
        <w:rPr>
          <w:sz w:val="28"/>
          <w:szCs w:val="28"/>
        </w:rPr>
        <w:t>In riferimento a</w:t>
      </w:r>
      <w:r w:rsidR="0039728D">
        <w:rPr>
          <w:sz w:val="28"/>
          <w:szCs w:val="28"/>
        </w:rPr>
        <w:t>l</w:t>
      </w:r>
      <w:r w:rsidR="00EC1B72" w:rsidRPr="00EC1B72">
        <w:rPr>
          <w:sz w:val="28"/>
          <w:szCs w:val="28"/>
        </w:rPr>
        <w:t xml:space="preserve"> requisito a), </w:t>
      </w:r>
      <w:r w:rsidRPr="00EC1B72">
        <w:rPr>
          <w:sz w:val="28"/>
          <w:szCs w:val="28"/>
        </w:rPr>
        <w:t xml:space="preserve"> </w:t>
      </w:r>
      <w:r w:rsidR="00342464" w:rsidRPr="00EC1B72">
        <w:rPr>
          <w:sz w:val="28"/>
          <w:szCs w:val="28"/>
        </w:rPr>
        <w:t>possono anche aderire all’avviso pubblico</w:t>
      </w:r>
      <w:r w:rsidR="00EC1B72" w:rsidRPr="00EC1B72">
        <w:rPr>
          <w:sz w:val="28"/>
          <w:szCs w:val="28"/>
        </w:rPr>
        <w:t xml:space="preserve"> operatori privati</w:t>
      </w:r>
      <w:r w:rsidR="00342464" w:rsidRPr="00EC1B72">
        <w:rPr>
          <w:sz w:val="28"/>
          <w:szCs w:val="28"/>
        </w:rPr>
        <w:t xml:space="preserve"> </w:t>
      </w:r>
      <w:r w:rsidRPr="00EC1B72">
        <w:rPr>
          <w:sz w:val="28"/>
          <w:szCs w:val="28"/>
        </w:rPr>
        <w:t xml:space="preserve">che </w:t>
      </w:r>
      <w:r w:rsidR="00342464" w:rsidRPr="00EC1B72">
        <w:rPr>
          <w:sz w:val="28"/>
          <w:szCs w:val="28"/>
        </w:rPr>
        <w:t xml:space="preserve">in forma singola </w:t>
      </w:r>
      <w:r w:rsidRPr="00EC1B72">
        <w:rPr>
          <w:sz w:val="28"/>
          <w:szCs w:val="28"/>
        </w:rPr>
        <w:t xml:space="preserve">abbiano almeno dieci sedi </w:t>
      </w:r>
      <w:r w:rsidR="00EC1B72" w:rsidRPr="00EC1B72">
        <w:rPr>
          <w:sz w:val="28"/>
          <w:szCs w:val="28"/>
        </w:rPr>
        <w:t>operative</w:t>
      </w:r>
      <w:r w:rsidRPr="00EC1B72">
        <w:rPr>
          <w:sz w:val="28"/>
          <w:szCs w:val="28"/>
        </w:rPr>
        <w:t xml:space="preserve"> </w:t>
      </w:r>
      <w:r w:rsidR="00EC1B72" w:rsidRPr="00EC1B72">
        <w:rPr>
          <w:sz w:val="28"/>
          <w:szCs w:val="28"/>
        </w:rPr>
        <w:t>accreditate</w:t>
      </w:r>
      <w:r w:rsidRPr="00EC1B72">
        <w:rPr>
          <w:sz w:val="28"/>
          <w:szCs w:val="28"/>
        </w:rPr>
        <w:t xml:space="preserve"> nel territorio regionale, </w:t>
      </w:r>
      <w:r w:rsidR="00EC1B72" w:rsidRPr="00EC1B72">
        <w:rPr>
          <w:sz w:val="28"/>
          <w:szCs w:val="28"/>
        </w:rPr>
        <w:t xml:space="preserve">così </w:t>
      </w:r>
      <w:r w:rsidRPr="00EC1B72">
        <w:rPr>
          <w:sz w:val="28"/>
          <w:szCs w:val="28"/>
        </w:rPr>
        <w:t xml:space="preserve"> da coprire almeno dieci dei tredici </w:t>
      </w:r>
      <w:r w:rsidR="00EC1B72" w:rsidRPr="00EC1B72">
        <w:rPr>
          <w:sz w:val="28"/>
          <w:szCs w:val="28"/>
        </w:rPr>
        <w:t>ambiti</w:t>
      </w:r>
      <w:r w:rsidRPr="00EC1B72">
        <w:rPr>
          <w:sz w:val="28"/>
          <w:szCs w:val="28"/>
        </w:rPr>
        <w:t xml:space="preserve"> </w:t>
      </w:r>
      <w:r w:rsidR="00EC1B72" w:rsidRPr="00EC1B72">
        <w:rPr>
          <w:sz w:val="28"/>
          <w:szCs w:val="28"/>
        </w:rPr>
        <w:t>territoriali di intervento</w:t>
      </w:r>
      <w:r w:rsidRPr="00EC1B72">
        <w:rPr>
          <w:sz w:val="28"/>
          <w:szCs w:val="28"/>
        </w:rPr>
        <w:t xml:space="preserve"> dei </w:t>
      </w:r>
      <w:r w:rsidR="00EC1B72" w:rsidRPr="00EC1B72">
        <w:rPr>
          <w:sz w:val="28"/>
          <w:szCs w:val="28"/>
        </w:rPr>
        <w:t>CIOF</w:t>
      </w:r>
      <w:r w:rsidRPr="00EC1B72">
        <w:rPr>
          <w:sz w:val="28"/>
          <w:szCs w:val="28"/>
        </w:rPr>
        <w:t xml:space="preserve"> </w:t>
      </w:r>
      <w:r w:rsidR="00EC1B72" w:rsidRPr="00EC1B72">
        <w:rPr>
          <w:sz w:val="28"/>
          <w:szCs w:val="28"/>
        </w:rPr>
        <w:t>regionali,</w:t>
      </w:r>
      <w:r w:rsidR="00342464" w:rsidRPr="00EC1B72">
        <w:rPr>
          <w:sz w:val="28"/>
          <w:szCs w:val="28"/>
        </w:rPr>
        <w:t xml:space="preserve"> e </w:t>
      </w:r>
      <w:r w:rsidR="00EC1B72" w:rsidRPr="00EC1B72">
        <w:rPr>
          <w:sz w:val="28"/>
          <w:szCs w:val="28"/>
        </w:rPr>
        <w:t>nei tre</w:t>
      </w:r>
      <w:r w:rsidR="00342464" w:rsidRPr="00EC1B72">
        <w:rPr>
          <w:sz w:val="28"/>
          <w:szCs w:val="28"/>
        </w:rPr>
        <w:t xml:space="preserve"> restanti ambiti</w:t>
      </w:r>
      <w:r w:rsidR="00EC1B72" w:rsidRPr="00EC1B72">
        <w:rPr>
          <w:sz w:val="28"/>
          <w:szCs w:val="28"/>
        </w:rPr>
        <w:t xml:space="preserve"> siano in possesso di </w:t>
      </w:r>
      <w:r w:rsidR="00342464" w:rsidRPr="00EC1B72">
        <w:rPr>
          <w:sz w:val="28"/>
          <w:szCs w:val="28"/>
        </w:rPr>
        <w:t xml:space="preserve"> sedi</w:t>
      </w:r>
      <w:r w:rsidR="00EC1B72" w:rsidRPr="00EC1B72">
        <w:rPr>
          <w:sz w:val="28"/>
          <w:szCs w:val="28"/>
        </w:rPr>
        <w:t xml:space="preserve"> operative </w:t>
      </w:r>
      <w:r w:rsidR="00342464" w:rsidRPr="00EC1B72">
        <w:rPr>
          <w:sz w:val="28"/>
          <w:szCs w:val="28"/>
        </w:rPr>
        <w:t xml:space="preserve"> in via di accreditamento. </w:t>
      </w:r>
      <w:r w:rsidR="00183BA8">
        <w:rPr>
          <w:sz w:val="28"/>
          <w:szCs w:val="28"/>
        </w:rPr>
        <w:t xml:space="preserve"> </w:t>
      </w:r>
      <w:r w:rsidR="00342464" w:rsidRPr="00EC1B72">
        <w:rPr>
          <w:sz w:val="28"/>
          <w:szCs w:val="28"/>
        </w:rPr>
        <w:t>In riferimento</w:t>
      </w:r>
      <w:r w:rsidR="00EC1B72" w:rsidRPr="00EC1B72">
        <w:rPr>
          <w:sz w:val="28"/>
          <w:szCs w:val="28"/>
        </w:rPr>
        <w:t>, invece, ai soggetti rientranti nel requisito</w:t>
      </w:r>
      <w:r w:rsidR="00342464" w:rsidRPr="00EC1B72">
        <w:rPr>
          <w:sz w:val="28"/>
          <w:szCs w:val="28"/>
        </w:rPr>
        <w:t xml:space="preserve"> B</w:t>
      </w:r>
      <w:r w:rsidR="00EC1B72" w:rsidRPr="00EC1B72">
        <w:rPr>
          <w:sz w:val="28"/>
          <w:szCs w:val="28"/>
        </w:rPr>
        <w:t>, si possono convenzionare anche</w:t>
      </w:r>
      <w:r w:rsidR="00342464" w:rsidRPr="00EC1B72">
        <w:rPr>
          <w:sz w:val="28"/>
          <w:szCs w:val="28"/>
        </w:rPr>
        <w:t xml:space="preserve"> </w:t>
      </w:r>
      <w:r w:rsidR="00EC1B72" w:rsidRPr="00EC1B72">
        <w:rPr>
          <w:sz w:val="28"/>
          <w:szCs w:val="28"/>
        </w:rPr>
        <w:t>operatori</w:t>
      </w:r>
      <w:r w:rsidR="00342464" w:rsidRPr="00EC1B72">
        <w:rPr>
          <w:sz w:val="28"/>
          <w:szCs w:val="28"/>
        </w:rPr>
        <w:t xml:space="preserve"> che hanno </w:t>
      </w:r>
      <w:r w:rsidRPr="00EC1B72">
        <w:rPr>
          <w:sz w:val="28"/>
          <w:szCs w:val="28"/>
        </w:rPr>
        <w:t>presentato domanda di accreditamento per l</w:t>
      </w:r>
      <w:r w:rsidR="00EC1B72" w:rsidRPr="00EC1B72">
        <w:rPr>
          <w:sz w:val="28"/>
          <w:szCs w:val="28"/>
        </w:rPr>
        <w:t>e</w:t>
      </w:r>
      <w:r w:rsidR="0039728D">
        <w:rPr>
          <w:sz w:val="28"/>
          <w:szCs w:val="28"/>
        </w:rPr>
        <w:t xml:space="preserve"> </w:t>
      </w:r>
      <w:proofErr w:type="spellStart"/>
      <w:r w:rsidR="0039728D">
        <w:rPr>
          <w:sz w:val="28"/>
          <w:szCs w:val="28"/>
        </w:rPr>
        <w:t>macrotipologie</w:t>
      </w:r>
      <w:proofErr w:type="spellEnd"/>
      <w:r w:rsidR="00183BA8">
        <w:rPr>
          <w:sz w:val="28"/>
          <w:szCs w:val="28"/>
        </w:rPr>
        <w:t xml:space="preserve"> individuate</w:t>
      </w:r>
      <w:r w:rsidRPr="00EC1B72">
        <w:rPr>
          <w:sz w:val="28"/>
          <w:szCs w:val="28"/>
        </w:rPr>
        <w:t>.</w:t>
      </w:r>
    </w:p>
    <w:p w:rsidR="00A916DB" w:rsidRDefault="00EC1B72" w:rsidP="00804669">
      <w:pPr>
        <w:jc w:val="both"/>
        <w:rPr>
          <w:sz w:val="28"/>
          <w:szCs w:val="28"/>
        </w:rPr>
      </w:pPr>
      <w:r w:rsidRPr="00804669">
        <w:rPr>
          <w:sz w:val="28"/>
          <w:szCs w:val="28"/>
        </w:rPr>
        <w:t>I soggetti considerati possono anche rispondere all’avviso pubblico presentandosi in forma associata (</w:t>
      </w:r>
      <w:r w:rsidR="006863CD" w:rsidRPr="00804669">
        <w:rPr>
          <w:sz w:val="28"/>
          <w:szCs w:val="28"/>
        </w:rPr>
        <w:t>ATI o ATS</w:t>
      </w:r>
      <w:r w:rsidRPr="00804669">
        <w:rPr>
          <w:sz w:val="28"/>
          <w:szCs w:val="28"/>
        </w:rPr>
        <w:t xml:space="preserve"> costituita o costituenda)</w:t>
      </w:r>
      <w:r w:rsidR="00804669" w:rsidRPr="00804669">
        <w:rPr>
          <w:sz w:val="28"/>
          <w:szCs w:val="28"/>
        </w:rPr>
        <w:t xml:space="preserve">. </w:t>
      </w:r>
      <w:r w:rsidRPr="00804669">
        <w:rPr>
          <w:sz w:val="28"/>
          <w:szCs w:val="28"/>
        </w:rPr>
        <w:t xml:space="preserve"> </w:t>
      </w:r>
      <w:r w:rsidR="0039728D">
        <w:rPr>
          <w:sz w:val="28"/>
          <w:szCs w:val="28"/>
        </w:rPr>
        <w:t>In tal caso il</w:t>
      </w:r>
      <w:r w:rsidR="00804669" w:rsidRPr="00804669">
        <w:rPr>
          <w:sz w:val="28"/>
          <w:szCs w:val="28"/>
        </w:rPr>
        <w:t xml:space="preserve"> soggetto designato quale capofila dell’ATI o ATS costituita o costituenda deve essere titolare di una sede operativa già accreditata per lo svolgimento dei servizi per il lavoro. Ogni soggetto che prende parte all’ATI o ATS deve avere una sede operativa accreditata o aver presentato richiesta di accreditamento per lo svolgimento dei servizi per il lavoro o per l’erogazione dei servizi per la formazione (formazione superiore e/o formazione continua).</w:t>
      </w:r>
      <w:r w:rsidR="00804669">
        <w:rPr>
          <w:sz w:val="28"/>
          <w:szCs w:val="28"/>
        </w:rPr>
        <w:t xml:space="preserve"> </w:t>
      </w:r>
      <w:r w:rsidR="00804669" w:rsidRPr="00804669">
        <w:rPr>
          <w:sz w:val="28"/>
          <w:szCs w:val="28"/>
        </w:rPr>
        <w:t>No</w:t>
      </w:r>
      <w:r w:rsidR="00F93E1B">
        <w:rPr>
          <w:sz w:val="28"/>
          <w:szCs w:val="28"/>
        </w:rPr>
        <w:t>n sono ammessi a far parte dell</w:t>
      </w:r>
      <w:r w:rsidR="0039728D">
        <w:rPr>
          <w:sz w:val="28"/>
          <w:szCs w:val="28"/>
        </w:rPr>
        <w:t>’</w:t>
      </w:r>
      <w:r w:rsidR="00804669" w:rsidRPr="00804669">
        <w:rPr>
          <w:sz w:val="28"/>
          <w:szCs w:val="28"/>
        </w:rPr>
        <w:t xml:space="preserve">ATI o ATS (costituita o costituenda) </w:t>
      </w:r>
      <w:r w:rsidR="00804669" w:rsidRPr="00804669">
        <w:rPr>
          <w:sz w:val="28"/>
          <w:szCs w:val="28"/>
        </w:rPr>
        <w:lastRenderedPageBreak/>
        <w:t>soggetti pri</w:t>
      </w:r>
      <w:r w:rsidR="00804669">
        <w:rPr>
          <w:sz w:val="28"/>
          <w:szCs w:val="28"/>
        </w:rPr>
        <w:t xml:space="preserve">vati che non </w:t>
      </w:r>
      <w:r w:rsidR="00804669" w:rsidRPr="00804669">
        <w:rPr>
          <w:sz w:val="28"/>
          <w:szCs w:val="28"/>
        </w:rPr>
        <w:t xml:space="preserve">risultano accreditati </w:t>
      </w:r>
      <w:r w:rsidR="00804669">
        <w:rPr>
          <w:sz w:val="28"/>
          <w:szCs w:val="28"/>
        </w:rPr>
        <w:t>per i servizi al lavoro o per l’</w:t>
      </w:r>
      <w:r w:rsidR="00804669" w:rsidRPr="00804669">
        <w:rPr>
          <w:sz w:val="28"/>
          <w:szCs w:val="28"/>
        </w:rPr>
        <w:t xml:space="preserve">erogazione </w:t>
      </w:r>
      <w:r w:rsidR="00804669">
        <w:rPr>
          <w:sz w:val="28"/>
          <w:szCs w:val="28"/>
        </w:rPr>
        <w:t xml:space="preserve">alla formazione o che alla data </w:t>
      </w:r>
      <w:r w:rsidR="00804669" w:rsidRPr="00804669">
        <w:rPr>
          <w:sz w:val="28"/>
          <w:szCs w:val="28"/>
        </w:rPr>
        <w:t>della presentazione della candidatura non abbiano presentato richiesta di accreditamento.</w:t>
      </w:r>
      <w:r w:rsidR="00DA7249">
        <w:rPr>
          <w:sz w:val="28"/>
          <w:szCs w:val="28"/>
        </w:rPr>
        <w:t xml:space="preserve"> </w:t>
      </w:r>
      <w:r w:rsidR="00A916DB">
        <w:rPr>
          <w:sz w:val="28"/>
          <w:szCs w:val="28"/>
        </w:rPr>
        <w:t xml:space="preserve">I soggetti accreditati o </w:t>
      </w:r>
      <w:proofErr w:type="spellStart"/>
      <w:r w:rsidR="00FA5C3B">
        <w:rPr>
          <w:sz w:val="28"/>
          <w:szCs w:val="28"/>
        </w:rPr>
        <w:t>accreditandi</w:t>
      </w:r>
      <w:proofErr w:type="spellEnd"/>
      <w:r w:rsidR="00A916DB">
        <w:rPr>
          <w:sz w:val="28"/>
          <w:szCs w:val="28"/>
        </w:rPr>
        <w:t xml:space="preserve"> possono, come già ricordato, presentare </w:t>
      </w:r>
      <w:r w:rsidR="009612BA">
        <w:rPr>
          <w:sz w:val="28"/>
          <w:szCs w:val="28"/>
        </w:rPr>
        <w:t>domanda</w:t>
      </w:r>
      <w:r w:rsidR="00A916DB">
        <w:rPr>
          <w:sz w:val="28"/>
          <w:szCs w:val="28"/>
        </w:rPr>
        <w:t xml:space="preserve"> sia singolarmente che in forma associata, mai in </w:t>
      </w:r>
      <w:r w:rsidR="009612BA">
        <w:rPr>
          <w:sz w:val="28"/>
          <w:szCs w:val="28"/>
        </w:rPr>
        <w:t>entrambe</w:t>
      </w:r>
      <w:r w:rsidR="00A916DB">
        <w:rPr>
          <w:sz w:val="28"/>
          <w:szCs w:val="28"/>
        </w:rPr>
        <w:t xml:space="preserve"> le due </w:t>
      </w:r>
      <w:r w:rsidR="009612BA">
        <w:rPr>
          <w:sz w:val="28"/>
          <w:szCs w:val="28"/>
        </w:rPr>
        <w:t>modalità</w:t>
      </w:r>
      <w:r w:rsidR="00A916DB">
        <w:rPr>
          <w:sz w:val="28"/>
          <w:szCs w:val="28"/>
        </w:rPr>
        <w:t xml:space="preserve"> o partecipare a più ATI-ATS, pena l’</w:t>
      </w:r>
      <w:r w:rsidR="00FA5C3B">
        <w:rPr>
          <w:sz w:val="28"/>
          <w:szCs w:val="28"/>
        </w:rPr>
        <w:t>immediata</w:t>
      </w:r>
      <w:r w:rsidR="00A916DB">
        <w:rPr>
          <w:sz w:val="28"/>
          <w:szCs w:val="28"/>
        </w:rPr>
        <w:t xml:space="preserve"> esclusione da </w:t>
      </w:r>
      <w:r w:rsidR="00FA5C3B">
        <w:rPr>
          <w:sz w:val="28"/>
          <w:szCs w:val="28"/>
        </w:rPr>
        <w:t>qualsiasi</w:t>
      </w:r>
      <w:r w:rsidR="00A916DB">
        <w:rPr>
          <w:sz w:val="28"/>
          <w:szCs w:val="28"/>
        </w:rPr>
        <w:t xml:space="preserve"> possibilità di firmare convenzioni per la YG sia per il singolo soggetto che per l’associazione costituita. Le procedure di presentazione della domanda sono</w:t>
      </w:r>
      <w:r w:rsidR="00FA5C3B">
        <w:rPr>
          <w:sz w:val="28"/>
          <w:szCs w:val="28"/>
        </w:rPr>
        <w:t xml:space="preserve"> rappresentate</w:t>
      </w:r>
      <w:r w:rsidR="00A916DB">
        <w:rPr>
          <w:sz w:val="28"/>
          <w:szCs w:val="28"/>
        </w:rPr>
        <w:t>:</w:t>
      </w:r>
      <w:r w:rsidR="00FA5C3B">
        <w:rPr>
          <w:sz w:val="28"/>
          <w:szCs w:val="28"/>
        </w:rPr>
        <w:t xml:space="preserve"> dall</w:t>
      </w:r>
      <w:r w:rsidR="00A916DB">
        <w:rPr>
          <w:sz w:val="28"/>
          <w:szCs w:val="28"/>
        </w:rPr>
        <w:t>’invio di:</w:t>
      </w:r>
    </w:p>
    <w:p w:rsidR="00A916DB" w:rsidRPr="00A916DB" w:rsidRDefault="00A916DB" w:rsidP="00A916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5C3B">
        <w:rPr>
          <w:sz w:val="28"/>
          <w:szCs w:val="28"/>
        </w:rPr>
        <w:t xml:space="preserve">una </w:t>
      </w:r>
      <w:r w:rsidRPr="00A916DB">
        <w:rPr>
          <w:sz w:val="28"/>
          <w:szCs w:val="28"/>
        </w:rPr>
        <w:t>richi</w:t>
      </w:r>
      <w:r w:rsidR="00727272">
        <w:rPr>
          <w:sz w:val="28"/>
          <w:szCs w:val="28"/>
        </w:rPr>
        <w:t>esta di candidatura, di cui all’</w:t>
      </w:r>
      <w:r w:rsidRPr="00A916DB">
        <w:rPr>
          <w:sz w:val="28"/>
          <w:szCs w:val="28"/>
        </w:rPr>
        <w:t xml:space="preserve">Allegato A1 </w:t>
      </w:r>
      <w:r>
        <w:rPr>
          <w:sz w:val="28"/>
          <w:szCs w:val="28"/>
        </w:rPr>
        <w:t>dell’</w:t>
      </w:r>
      <w:r w:rsidR="00FA5C3B">
        <w:rPr>
          <w:sz w:val="28"/>
          <w:szCs w:val="28"/>
        </w:rPr>
        <w:t>avviso pubblico del 5 settembre</w:t>
      </w:r>
      <w:r>
        <w:rPr>
          <w:sz w:val="28"/>
          <w:szCs w:val="28"/>
        </w:rPr>
        <w:t xml:space="preserve">, in bollo vigente, </w:t>
      </w:r>
      <w:r w:rsidRPr="00A916DB">
        <w:rPr>
          <w:sz w:val="28"/>
          <w:szCs w:val="28"/>
        </w:rPr>
        <w:t>firmata dal legale rappresentante del Soggetto prop</w:t>
      </w:r>
      <w:r>
        <w:rPr>
          <w:sz w:val="28"/>
          <w:szCs w:val="28"/>
        </w:rPr>
        <w:t xml:space="preserve">onente. In caso di ATI o ATS da </w:t>
      </w:r>
      <w:r w:rsidRPr="00A916DB">
        <w:rPr>
          <w:sz w:val="28"/>
          <w:szCs w:val="28"/>
        </w:rPr>
        <w:t>costituire, la domanda, Allegato A2</w:t>
      </w:r>
      <w:r>
        <w:rPr>
          <w:sz w:val="28"/>
          <w:szCs w:val="28"/>
        </w:rPr>
        <w:t xml:space="preserve"> del medesimo avviso</w:t>
      </w:r>
      <w:r w:rsidRPr="00A916DB">
        <w:rPr>
          <w:sz w:val="28"/>
          <w:szCs w:val="28"/>
        </w:rPr>
        <w:t>, è prese</w:t>
      </w:r>
      <w:r>
        <w:rPr>
          <w:sz w:val="28"/>
          <w:szCs w:val="28"/>
        </w:rPr>
        <w:t xml:space="preserve">ntata e sottoscritta dal legale </w:t>
      </w:r>
      <w:r w:rsidRPr="00A916DB">
        <w:rPr>
          <w:sz w:val="28"/>
          <w:szCs w:val="28"/>
        </w:rPr>
        <w:t>rappresentante del soggetto individuato come capofi</w:t>
      </w:r>
      <w:r>
        <w:rPr>
          <w:sz w:val="28"/>
          <w:szCs w:val="28"/>
        </w:rPr>
        <w:t>la dell’Associazione mentre l’</w:t>
      </w:r>
      <w:r w:rsidRPr="00A916DB">
        <w:rPr>
          <w:sz w:val="28"/>
          <w:szCs w:val="28"/>
        </w:rPr>
        <w:t>allegato A3</w:t>
      </w:r>
      <w:r>
        <w:rPr>
          <w:sz w:val="28"/>
          <w:szCs w:val="28"/>
        </w:rPr>
        <w:t xml:space="preserve"> deve essere sottoscritto da ogni futuro componente dell’Associazione. Nel caso, invece, in cui l’</w:t>
      </w:r>
      <w:r w:rsidRPr="00A916DB">
        <w:rPr>
          <w:sz w:val="28"/>
          <w:szCs w:val="28"/>
        </w:rPr>
        <w:t>Associazione sia già costituita, è sufficiente la sottoscrizione della dic</w:t>
      </w:r>
      <w:r>
        <w:rPr>
          <w:sz w:val="28"/>
          <w:szCs w:val="28"/>
        </w:rPr>
        <w:t>hiarazione di cui all’allegato A2,</w:t>
      </w:r>
      <w:r w:rsidRPr="00A916DB">
        <w:rPr>
          <w:sz w:val="28"/>
          <w:szCs w:val="28"/>
        </w:rPr>
        <w:t>da parte del leg</w:t>
      </w:r>
      <w:r>
        <w:rPr>
          <w:sz w:val="28"/>
          <w:szCs w:val="28"/>
        </w:rPr>
        <w:t xml:space="preserve">ale rappresentante del soggetto </w:t>
      </w:r>
      <w:r w:rsidRPr="00A916DB">
        <w:rPr>
          <w:sz w:val="28"/>
          <w:szCs w:val="28"/>
        </w:rPr>
        <w:t>capofila.</w:t>
      </w:r>
    </w:p>
    <w:p w:rsidR="00A916DB" w:rsidRPr="00A916DB" w:rsidRDefault="00A916DB" w:rsidP="00A916DB">
      <w:pPr>
        <w:jc w:val="both"/>
        <w:rPr>
          <w:sz w:val="28"/>
          <w:szCs w:val="28"/>
        </w:rPr>
      </w:pPr>
      <w:r w:rsidRPr="00A916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A916DB">
        <w:rPr>
          <w:sz w:val="28"/>
          <w:szCs w:val="28"/>
        </w:rPr>
        <w:t>Copia fotostatica di un documento di riconoscimento in corso d</w:t>
      </w:r>
      <w:r>
        <w:rPr>
          <w:sz w:val="28"/>
          <w:szCs w:val="28"/>
        </w:rPr>
        <w:t xml:space="preserve">i validità, chiara e leggibile, </w:t>
      </w:r>
      <w:r w:rsidRPr="00A916DB">
        <w:rPr>
          <w:sz w:val="28"/>
          <w:szCs w:val="28"/>
        </w:rPr>
        <w:t>del rappresentante legale del soggetto proponente.</w:t>
      </w:r>
    </w:p>
    <w:p w:rsidR="00A916DB" w:rsidRDefault="00A916DB" w:rsidP="00A916D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916DB">
        <w:rPr>
          <w:sz w:val="28"/>
          <w:szCs w:val="28"/>
        </w:rPr>
        <w:t xml:space="preserve"> Nel caso di ATI o</w:t>
      </w:r>
      <w:r>
        <w:rPr>
          <w:sz w:val="28"/>
          <w:szCs w:val="28"/>
        </w:rPr>
        <w:t xml:space="preserve"> ATS già costituita, copia dell’</w:t>
      </w:r>
      <w:r w:rsidRPr="00A916DB">
        <w:rPr>
          <w:sz w:val="28"/>
          <w:szCs w:val="28"/>
        </w:rPr>
        <w:t>at</w:t>
      </w:r>
      <w:r w:rsidR="00727272">
        <w:rPr>
          <w:sz w:val="28"/>
          <w:szCs w:val="28"/>
        </w:rPr>
        <w:t>to di costituzione regolarmente</w:t>
      </w:r>
      <w:r w:rsidR="00FA5C3B">
        <w:rPr>
          <w:sz w:val="28"/>
          <w:szCs w:val="28"/>
        </w:rPr>
        <w:t xml:space="preserve"> </w:t>
      </w:r>
      <w:r w:rsidRPr="00A916DB">
        <w:rPr>
          <w:sz w:val="28"/>
          <w:szCs w:val="28"/>
        </w:rPr>
        <w:t>registrato.</w:t>
      </w:r>
    </w:p>
    <w:p w:rsidR="0073050C" w:rsidRDefault="0073050C" w:rsidP="00AE0D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E’ importante evidenziare in conclusione come in data 8/09/2014 sia stato emanato da parte della regione Marche il </w:t>
      </w:r>
      <w:r w:rsidR="00D70558">
        <w:rPr>
          <w:sz w:val="28"/>
          <w:szCs w:val="28"/>
        </w:rPr>
        <w:t xml:space="preserve">decreto dirigenziale n.433 del settore formazione e lavoro </w:t>
      </w:r>
      <w:r w:rsidR="00D70558" w:rsidRPr="00D70558">
        <w:rPr>
          <w:sz w:val="28"/>
          <w:szCs w:val="28"/>
        </w:rPr>
        <w:t>PON p</w:t>
      </w:r>
      <w:r w:rsidR="00D70558">
        <w:rPr>
          <w:sz w:val="28"/>
          <w:szCs w:val="28"/>
        </w:rPr>
        <w:t>er l’attuazione della misura YG riguardant</w:t>
      </w:r>
      <w:r w:rsidR="00DA7249">
        <w:rPr>
          <w:sz w:val="28"/>
          <w:szCs w:val="28"/>
        </w:rPr>
        <w:t>e</w:t>
      </w:r>
      <w:r w:rsidR="00D70558">
        <w:rPr>
          <w:sz w:val="28"/>
          <w:szCs w:val="28"/>
        </w:rPr>
        <w:t xml:space="preserve"> il </w:t>
      </w:r>
      <w:r w:rsidR="00D70558" w:rsidRPr="00D70558">
        <w:rPr>
          <w:sz w:val="28"/>
          <w:szCs w:val="28"/>
        </w:rPr>
        <w:t>Tirocinio extr</w:t>
      </w:r>
      <w:r w:rsidR="00D70558">
        <w:rPr>
          <w:sz w:val="28"/>
          <w:szCs w:val="28"/>
        </w:rPr>
        <w:t xml:space="preserve">a curriculare anche in mobilità </w:t>
      </w:r>
      <w:r w:rsidR="00D70558" w:rsidRPr="00D70558">
        <w:rPr>
          <w:sz w:val="28"/>
          <w:szCs w:val="28"/>
        </w:rPr>
        <w:t>geografica</w:t>
      </w:r>
      <w:r w:rsidR="00D70558">
        <w:rPr>
          <w:sz w:val="28"/>
          <w:szCs w:val="28"/>
        </w:rPr>
        <w:t>. La  Misura 5 tra quelle descritte.</w:t>
      </w:r>
      <w:r w:rsidR="00125F2F">
        <w:rPr>
          <w:sz w:val="28"/>
          <w:szCs w:val="28"/>
        </w:rPr>
        <w:t xml:space="preserve"> Un ulteriore decreto dirigenziale dello stesso settore il 438 del 12/09/2014 ha modificato la natura dei soggetti ospitanti </w:t>
      </w:r>
      <w:r w:rsidR="0002238D">
        <w:rPr>
          <w:sz w:val="28"/>
          <w:szCs w:val="28"/>
        </w:rPr>
        <w:t>il</w:t>
      </w:r>
      <w:r w:rsidR="00125F2F">
        <w:rPr>
          <w:sz w:val="28"/>
          <w:szCs w:val="28"/>
        </w:rPr>
        <w:t xml:space="preserve"> tirocinio, individuandoli almeno in una prima fase solo ne</w:t>
      </w:r>
      <w:r w:rsidR="0002238D">
        <w:rPr>
          <w:sz w:val="28"/>
          <w:szCs w:val="28"/>
        </w:rPr>
        <w:t>lle</w:t>
      </w:r>
      <w:r w:rsidR="00125F2F">
        <w:rPr>
          <w:sz w:val="28"/>
          <w:szCs w:val="28"/>
        </w:rPr>
        <w:t xml:space="preserve"> </w:t>
      </w:r>
      <w:r w:rsidR="0002238D">
        <w:rPr>
          <w:sz w:val="28"/>
          <w:szCs w:val="28"/>
        </w:rPr>
        <w:t>strutture private</w:t>
      </w:r>
      <w:r w:rsidR="00125F2F" w:rsidRPr="00125F2F">
        <w:rPr>
          <w:sz w:val="28"/>
          <w:szCs w:val="28"/>
        </w:rPr>
        <w:t>.</w:t>
      </w:r>
      <w:r w:rsidR="00372C10">
        <w:rPr>
          <w:sz w:val="28"/>
          <w:szCs w:val="28"/>
        </w:rPr>
        <w:t xml:space="preserve"> Q</w:t>
      </w:r>
      <w:r w:rsidR="00372C10" w:rsidRPr="00372C10">
        <w:rPr>
          <w:sz w:val="28"/>
          <w:szCs w:val="28"/>
        </w:rPr>
        <w:t>uesta misura</w:t>
      </w:r>
      <w:r w:rsidR="00372C10">
        <w:rPr>
          <w:sz w:val="28"/>
          <w:szCs w:val="28"/>
        </w:rPr>
        <w:t xml:space="preserve"> risulta con 7.552.000 euro una delle iniziative </w:t>
      </w:r>
      <w:r w:rsidR="0002238D">
        <w:rPr>
          <w:sz w:val="28"/>
          <w:szCs w:val="28"/>
        </w:rPr>
        <w:t>più finanziate</w:t>
      </w:r>
      <w:r w:rsidR="00372C10">
        <w:rPr>
          <w:sz w:val="28"/>
          <w:szCs w:val="28"/>
        </w:rPr>
        <w:t xml:space="preserve">. </w:t>
      </w:r>
      <w:r w:rsidR="00372C10" w:rsidRPr="00372C10">
        <w:rPr>
          <w:sz w:val="28"/>
          <w:szCs w:val="28"/>
        </w:rPr>
        <w:t xml:space="preserve"> </w:t>
      </w:r>
      <w:r w:rsidR="00AE0D35">
        <w:rPr>
          <w:sz w:val="28"/>
          <w:szCs w:val="28"/>
        </w:rPr>
        <w:t>I soggetti coinvolti</w:t>
      </w:r>
      <w:r w:rsidR="0002238D">
        <w:rPr>
          <w:sz w:val="28"/>
          <w:szCs w:val="28"/>
        </w:rPr>
        <w:t xml:space="preserve"> nella sua realizzazione saranno i datori di lavoro e</w:t>
      </w:r>
      <w:r w:rsidR="0002238D" w:rsidRPr="0002238D">
        <w:rPr>
          <w:sz w:val="28"/>
          <w:szCs w:val="28"/>
        </w:rPr>
        <w:t xml:space="preserve"> </w:t>
      </w:r>
      <w:r w:rsidR="0002238D">
        <w:rPr>
          <w:sz w:val="28"/>
          <w:szCs w:val="28"/>
        </w:rPr>
        <w:t xml:space="preserve">come strutture proponenti il percorso di tirocinio, </w:t>
      </w:r>
      <w:r w:rsidR="00AE0D35">
        <w:rPr>
          <w:sz w:val="28"/>
          <w:szCs w:val="28"/>
        </w:rPr>
        <w:t xml:space="preserve"> come</w:t>
      </w:r>
      <w:r w:rsidR="0002238D">
        <w:rPr>
          <w:sz w:val="28"/>
          <w:szCs w:val="28"/>
        </w:rPr>
        <w:t xml:space="preserve"> indicato nel PAR,</w:t>
      </w:r>
      <w:r w:rsidR="00AE0D35">
        <w:rPr>
          <w:sz w:val="28"/>
          <w:szCs w:val="28"/>
        </w:rPr>
        <w:t xml:space="preserve"> i </w:t>
      </w:r>
      <w:r w:rsidR="0002238D">
        <w:rPr>
          <w:sz w:val="28"/>
          <w:szCs w:val="28"/>
        </w:rPr>
        <w:t>CIOF</w:t>
      </w:r>
      <w:r w:rsidR="00AE0D35">
        <w:rPr>
          <w:sz w:val="28"/>
          <w:szCs w:val="28"/>
        </w:rPr>
        <w:t xml:space="preserve"> ed i </w:t>
      </w:r>
      <w:r w:rsidR="00AE0D35" w:rsidRPr="00AE0D35">
        <w:rPr>
          <w:sz w:val="28"/>
          <w:szCs w:val="28"/>
        </w:rPr>
        <w:t xml:space="preserve"> Soggetti </w:t>
      </w:r>
      <w:r w:rsidR="00AE0D35">
        <w:rPr>
          <w:sz w:val="28"/>
          <w:szCs w:val="28"/>
        </w:rPr>
        <w:t>convenzionati con la regione per la realizzazione delle attività della garanzia</w:t>
      </w:r>
      <w:r w:rsidR="00E52B62">
        <w:rPr>
          <w:sz w:val="28"/>
          <w:szCs w:val="28"/>
        </w:rPr>
        <w:t>.T</w:t>
      </w:r>
      <w:r w:rsidR="00AE0D35">
        <w:rPr>
          <w:sz w:val="28"/>
          <w:szCs w:val="28"/>
        </w:rPr>
        <w:t>ale norma sarà attuata in deroga all’art.5 della disposizione di regolamentazione complessiva dei tirocini la DGR 1134/2013 in cui lo spettro di soggetti proponenti era più ampio</w:t>
      </w:r>
      <w:r w:rsidR="0002238D">
        <w:rPr>
          <w:sz w:val="28"/>
          <w:szCs w:val="28"/>
        </w:rPr>
        <w:t xml:space="preserve">. </w:t>
      </w:r>
    </w:p>
    <w:p w:rsidR="00D70558" w:rsidRDefault="00D70558" w:rsidP="00D70558">
      <w:pPr>
        <w:jc w:val="both"/>
        <w:rPr>
          <w:sz w:val="28"/>
          <w:szCs w:val="28"/>
        </w:rPr>
      </w:pPr>
    </w:p>
    <w:p w:rsidR="0073050C" w:rsidRDefault="0073050C" w:rsidP="00A916DB">
      <w:pPr>
        <w:jc w:val="both"/>
        <w:rPr>
          <w:sz w:val="28"/>
          <w:szCs w:val="28"/>
        </w:rPr>
      </w:pPr>
    </w:p>
    <w:p w:rsidR="00A916DB" w:rsidRDefault="00A916DB" w:rsidP="00A916DB">
      <w:pPr>
        <w:jc w:val="both"/>
        <w:rPr>
          <w:sz w:val="28"/>
          <w:szCs w:val="28"/>
        </w:rPr>
      </w:pPr>
    </w:p>
    <w:p w:rsidR="00A916DB" w:rsidRDefault="00A916DB" w:rsidP="00804669">
      <w:pPr>
        <w:jc w:val="both"/>
        <w:rPr>
          <w:sz w:val="28"/>
          <w:szCs w:val="28"/>
        </w:rPr>
      </w:pPr>
    </w:p>
    <w:p w:rsidR="00F93E1B" w:rsidRPr="00804669" w:rsidRDefault="00A916DB" w:rsidP="008046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F93E1B" w:rsidRPr="00804669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C6D" w:rsidRDefault="000F4C6D" w:rsidP="00DD73EB">
      <w:pPr>
        <w:spacing w:after="0" w:line="240" w:lineRule="auto"/>
      </w:pPr>
      <w:r>
        <w:separator/>
      </w:r>
    </w:p>
  </w:endnote>
  <w:endnote w:type="continuationSeparator" w:id="0">
    <w:p w:rsidR="000F4C6D" w:rsidRDefault="000F4C6D" w:rsidP="00DD7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9833477"/>
      <w:docPartObj>
        <w:docPartGallery w:val="Page Numbers (Bottom of Page)"/>
        <w:docPartUnique/>
      </w:docPartObj>
    </w:sdtPr>
    <w:sdtEndPr/>
    <w:sdtContent>
      <w:p w:rsidR="00267528" w:rsidRDefault="0026752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901">
          <w:rPr>
            <w:noProof/>
          </w:rPr>
          <w:t>9</w:t>
        </w:r>
        <w:r>
          <w:fldChar w:fldCharType="end"/>
        </w:r>
      </w:p>
    </w:sdtContent>
  </w:sdt>
  <w:p w:rsidR="00267528" w:rsidRDefault="0026752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C6D" w:rsidRDefault="000F4C6D" w:rsidP="00DD73EB">
      <w:pPr>
        <w:spacing w:after="0" w:line="240" w:lineRule="auto"/>
      </w:pPr>
      <w:r>
        <w:separator/>
      </w:r>
    </w:p>
  </w:footnote>
  <w:footnote w:type="continuationSeparator" w:id="0">
    <w:p w:rsidR="000F4C6D" w:rsidRDefault="000F4C6D" w:rsidP="00DD7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56B4B"/>
    <w:multiLevelType w:val="hybridMultilevel"/>
    <w:tmpl w:val="1792963E"/>
    <w:lvl w:ilvl="0" w:tplc="09ECF8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53C"/>
    <w:rsid w:val="0000635E"/>
    <w:rsid w:val="0002238D"/>
    <w:rsid w:val="000357C7"/>
    <w:rsid w:val="000B1C0A"/>
    <w:rsid w:val="000F4C6D"/>
    <w:rsid w:val="00125F2F"/>
    <w:rsid w:val="00164300"/>
    <w:rsid w:val="00183BA8"/>
    <w:rsid w:val="001915EB"/>
    <w:rsid w:val="001A24C3"/>
    <w:rsid w:val="001B586D"/>
    <w:rsid w:val="001B5E76"/>
    <w:rsid w:val="001F6F72"/>
    <w:rsid w:val="002330B5"/>
    <w:rsid w:val="00267528"/>
    <w:rsid w:val="0029787B"/>
    <w:rsid w:val="002F45FB"/>
    <w:rsid w:val="00314D08"/>
    <w:rsid w:val="00330A4E"/>
    <w:rsid w:val="00342464"/>
    <w:rsid w:val="00372C10"/>
    <w:rsid w:val="0039728D"/>
    <w:rsid w:val="00397DF0"/>
    <w:rsid w:val="003A0C27"/>
    <w:rsid w:val="003F242A"/>
    <w:rsid w:val="003F7568"/>
    <w:rsid w:val="00456A73"/>
    <w:rsid w:val="00463668"/>
    <w:rsid w:val="00493A17"/>
    <w:rsid w:val="004B4630"/>
    <w:rsid w:val="004B60F0"/>
    <w:rsid w:val="0052299B"/>
    <w:rsid w:val="00537D6E"/>
    <w:rsid w:val="005934AC"/>
    <w:rsid w:val="005A2FAA"/>
    <w:rsid w:val="005C4BDB"/>
    <w:rsid w:val="005E2C0E"/>
    <w:rsid w:val="0061558B"/>
    <w:rsid w:val="006863CD"/>
    <w:rsid w:val="006A7AC3"/>
    <w:rsid w:val="006A7C23"/>
    <w:rsid w:val="007054E3"/>
    <w:rsid w:val="007210C2"/>
    <w:rsid w:val="00727272"/>
    <w:rsid w:val="0073050C"/>
    <w:rsid w:val="007402CF"/>
    <w:rsid w:val="00790EBB"/>
    <w:rsid w:val="007913D7"/>
    <w:rsid w:val="007B2F44"/>
    <w:rsid w:val="00804669"/>
    <w:rsid w:val="0082095C"/>
    <w:rsid w:val="00824F7A"/>
    <w:rsid w:val="008550F0"/>
    <w:rsid w:val="008611F6"/>
    <w:rsid w:val="00863605"/>
    <w:rsid w:val="00874F90"/>
    <w:rsid w:val="008911C5"/>
    <w:rsid w:val="008A3B56"/>
    <w:rsid w:val="008F153C"/>
    <w:rsid w:val="009076C5"/>
    <w:rsid w:val="00933462"/>
    <w:rsid w:val="009336C7"/>
    <w:rsid w:val="009612BA"/>
    <w:rsid w:val="00963D6B"/>
    <w:rsid w:val="009700BA"/>
    <w:rsid w:val="00973E05"/>
    <w:rsid w:val="00A73EBA"/>
    <w:rsid w:val="00A77C2D"/>
    <w:rsid w:val="00A916DB"/>
    <w:rsid w:val="00AD071A"/>
    <w:rsid w:val="00AE0D35"/>
    <w:rsid w:val="00B0574B"/>
    <w:rsid w:val="00B36901"/>
    <w:rsid w:val="00B421CE"/>
    <w:rsid w:val="00B95DB6"/>
    <w:rsid w:val="00B9706B"/>
    <w:rsid w:val="00C3294B"/>
    <w:rsid w:val="00C45444"/>
    <w:rsid w:val="00C50C2D"/>
    <w:rsid w:val="00C659E6"/>
    <w:rsid w:val="00D70558"/>
    <w:rsid w:val="00D80FAA"/>
    <w:rsid w:val="00D86261"/>
    <w:rsid w:val="00DA20C9"/>
    <w:rsid w:val="00DA7249"/>
    <w:rsid w:val="00DB4EB4"/>
    <w:rsid w:val="00DB67E8"/>
    <w:rsid w:val="00DD73EB"/>
    <w:rsid w:val="00E03464"/>
    <w:rsid w:val="00E10146"/>
    <w:rsid w:val="00E52823"/>
    <w:rsid w:val="00E52B62"/>
    <w:rsid w:val="00E7102C"/>
    <w:rsid w:val="00E730A4"/>
    <w:rsid w:val="00EC1B72"/>
    <w:rsid w:val="00ED4EC8"/>
    <w:rsid w:val="00F36CD2"/>
    <w:rsid w:val="00F73A85"/>
    <w:rsid w:val="00F80775"/>
    <w:rsid w:val="00F93E1B"/>
    <w:rsid w:val="00FA5C3B"/>
    <w:rsid w:val="00FA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73E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D73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73EB"/>
  </w:style>
  <w:style w:type="paragraph" w:styleId="Pidipagina">
    <w:name w:val="footer"/>
    <w:basedOn w:val="Normale"/>
    <w:link w:val="PidipaginaCarattere"/>
    <w:uiPriority w:val="99"/>
    <w:unhideWhenUsed/>
    <w:rsid w:val="00DD73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73EB"/>
  </w:style>
  <w:style w:type="table" w:styleId="Grigliatabella">
    <w:name w:val="Table Grid"/>
    <w:basedOn w:val="Tabellanormale"/>
    <w:uiPriority w:val="59"/>
    <w:rsid w:val="0089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30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73E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D73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73EB"/>
  </w:style>
  <w:style w:type="paragraph" w:styleId="Pidipagina">
    <w:name w:val="footer"/>
    <w:basedOn w:val="Normale"/>
    <w:link w:val="PidipaginaCarattere"/>
    <w:uiPriority w:val="99"/>
    <w:unhideWhenUsed/>
    <w:rsid w:val="00DD73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73EB"/>
  </w:style>
  <w:style w:type="table" w:styleId="Grigliatabella">
    <w:name w:val="Table Grid"/>
    <w:basedOn w:val="Tabellanormale"/>
    <w:uiPriority w:val="59"/>
    <w:rsid w:val="0089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30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73A35-0CBC-47A7-81C4-DE356B9AD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11</Pages>
  <Words>2773</Words>
  <Characters>15809</Characters>
  <Application>Microsoft Office Word</Application>
  <DocSecurity>0</DocSecurity>
  <Lines>131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18545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Minicis Massimo</dc:creator>
  <cp:lastModifiedBy>De Minicis Massimo</cp:lastModifiedBy>
  <cp:revision>41</cp:revision>
  <dcterms:created xsi:type="dcterms:W3CDTF">2014-09-15T17:30:00Z</dcterms:created>
  <dcterms:modified xsi:type="dcterms:W3CDTF">2014-09-19T13:54:00Z</dcterms:modified>
</cp:coreProperties>
</file>